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78" w:rsidRPr="00805478" w:rsidRDefault="00805478" w:rsidP="00805478">
      <w:p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478">
        <w:rPr>
          <w:rFonts w:ascii="Times New Roman" w:hAnsi="Times New Roman" w:cs="Times New Roman"/>
          <w:b/>
          <w:sz w:val="24"/>
          <w:szCs w:val="24"/>
        </w:rPr>
        <w:t>Trampa İşleminde Tapu Harcı</w:t>
      </w:r>
    </w:p>
    <w:p w:rsidR="00805478" w:rsidRPr="00102BA2" w:rsidRDefault="00102BA2" w:rsidP="00D71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102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BA2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102B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02BA2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 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02BA2">
        <w:rPr>
          <w:rFonts w:ascii="Times New Roman" w:hAnsi="Times New Roman" w:cs="Times New Roman"/>
          <w:sz w:val="24"/>
          <w:szCs w:val="24"/>
        </w:rPr>
        <w:t xml:space="preserve"> parsel, 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02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BA2">
        <w:rPr>
          <w:rFonts w:ascii="Times New Roman" w:hAnsi="Times New Roman" w:cs="Times New Roman"/>
          <w:sz w:val="24"/>
          <w:szCs w:val="24"/>
        </w:rPr>
        <w:t xml:space="preserve">blok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02BA2">
        <w:rPr>
          <w:rFonts w:ascii="Times New Roman" w:hAnsi="Times New Roman" w:cs="Times New Roman"/>
          <w:sz w:val="24"/>
          <w:szCs w:val="24"/>
        </w:rPr>
        <w:t>kat</w:t>
      </w:r>
      <w:proofErr w:type="gramEnd"/>
      <w:r w:rsidRPr="00102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02BA2">
        <w:rPr>
          <w:rFonts w:ascii="Times New Roman" w:hAnsi="Times New Roman" w:cs="Times New Roman"/>
          <w:sz w:val="24"/>
          <w:szCs w:val="24"/>
        </w:rPr>
        <w:t xml:space="preserve"> numaralı bağımsız b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2BA2">
        <w:rPr>
          <w:rFonts w:ascii="Times New Roman" w:hAnsi="Times New Roman" w:cs="Times New Roman"/>
          <w:sz w:val="24"/>
          <w:szCs w:val="24"/>
        </w:rPr>
        <w:t xml:space="preserve">lümün maliki </w:t>
      </w:r>
      <w:proofErr w:type="gramStart"/>
      <w:r w:rsidRPr="00102BA2">
        <w:rPr>
          <w:rFonts w:ascii="Times New Roman" w:hAnsi="Times New Roman" w:cs="Times New Roman"/>
          <w:sz w:val="24"/>
          <w:szCs w:val="24"/>
        </w:rPr>
        <w:t xml:space="preserve">Ahmet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102BA2">
        <w:rPr>
          <w:rFonts w:ascii="Times New Roman" w:hAnsi="Times New Roman" w:cs="Times New Roman"/>
          <w:sz w:val="24"/>
          <w:szCs w:val="24"/>
        </w:rPr>
        <w:t xml:space="preserve"> ve tapu harcına esas beyan değeri 32.000,00 TL iken,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02BA2">
        <w:rPr>
          <w:rFonts w:ascii="Times New Roman" w:hAnsi="Times New Roman" w:cs="Times New Roman"/>
          <w:sz w:val="24"/>
          <w:szCs w:val="24"/>
        </w:rPr>
        <w:t xml:space="preserve">ili,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02BA2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02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BA2">
        <w:rPr>
          <w:rFonts w:ascii="Times New Roman" w:hAnsi="Times New Roman" w:cs="Times New Roman"/>
          <w:sz w:val="24"/>
          <w:szCs w:val="24"/>
        </w:rPr>
        <w:t xml:space="preserve">ada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02BA2">
        <w:rPr>
          <w:rFonts w:ascii="Times New Roman" w:hAnsi="Times New Roman" w:cs="Times New Roman"/>
          <w:sz w:val="24"/>
          <w:szCs w:val="24"/>
        </w:rPr>
        <w:t>parsel</w:t>
      </w:r>
      <w:proofErr w:type="gramEnd"/>
      <w:r w:rsidRPr="00102B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02BA2">
        <w:rPr>
          <w:rFonts w:ascii="Times New Roman" w:hAnsi="Times New Roman" w:cs="Times New Roman"/>
          <w:sz w:val="24"/>
          <w:szCs w:val="24"/>
        </w:rPr>
        <w:t xml:space="preserve"> blok 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02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BA2">
        <w:rPr>
          <w:rFonts w:ascii="Times New Roman" w:hAnsi="Times New Roman" w:cs="Times New Roman"/>
          <w:sz w:val="24"/>
          <w:szCs w:val="24"/>
        </w:rPr>
        <w:t xml:space="preserve">kat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102BA2">
        <w:rPr>
          <w:rFonts w:ascii="Times New Roman" w:hAnsi="Times New Roman" w:cs="Times New Roman"/>
          <w:sz w:val="24"/>
          <w:szCs w:val="24"/>
        </w:rPr>
        <w:t xml:space="preserve"> numaralı bağımsı</w:t>
      </w:r>
      <w:r>
        <w:rPr>
          <w:rFonts w:ascii="Times New Roman" w:hAnsi="Times New Roman" w:cs="Times New Roman"/>
          <w:sz w:val="24"/>
          <w:szCs w:val="24"/>
        </w:rPr>
        <w:t>z bö</w:t>
      </w:r>
      <w:r w:rsidRPr="00102BA2">
        <w:rPr>
          <w:rFonts w:ascii="Times New Roman" w:hAnsi="Times New Roman" w:cs="Times New Roman"/>
          <w:sz w:val="24"/>
          <w:szCs w:val="24"/>
        </w:rPr>
        <w:t xml:space="preserve">lüm maliki </w:t>
      </w:r>
      <w:proofErr w:type="spellStart"/>
      <w:proofErr w:type="gramStart"/>
      <w:r w:rsidRPr="00102BA2">
        <w:rPr>
          <w:rFonts w:ascii="Times New Roman" w:hAnsi="Times New Roman" w:cs="Times New Roman"/>
          <w:sz w:val="24"/>
          <w:szCs w:val="24"/>
        </w:rPr>
        <w:t>Nejla</w:t>
      </w:r>
      <w:proofErr w:type="spellEnd"/>
      <w:r w:rsidRPr="00102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02BA2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102BA2">
        <w:rPr>
          <w:rFonts w:ascii="Times New Roman" w:hAnsi="Times New Roman" w:cs="Times New Roman"/>
          <w:sz w:val="24"/>
          <w:szCs w:val="24"/>
        </w:rPr>
        <w:t xml:space="preserve"> tapu harcına esas beyan değeri 23.000,00 TL iken,</w:t>
      </w:r>
      <w:r w:rsidR="00AE528F">
        <w:rPr>
          <w:rFonts w:ascii="Times New Roman" w:hAnsi="Times New Roman" w:cs="Times New Roman"/>
          <w:sz w:val="24"/>
          <w:szCs w:val="24"/>
        </w:rPr>
        <w:t xml:space="preserve"> a</w:t>
      </w:r>
      <w:r w:rsidRPr="00102BA2">
        <w:rPr>
          <w:rFonts w:ascii="Times New Roman" w:hAnsi="Times New Roman" w:cs="Times New Roman"/>
          <w:sz w:val="24"/>
          <w:szCs w:val="24"/>
        </w:rPr>
        <w:t xml:space="preserve">dı geçen </w:t>
      </w:r>
      <w:proofErr w:type="spellStart"/>
      <w:r w:rsidRPr="00102BA2">
        <w:rPr>
          <w:rFonts w:ascii="Times New Roman" w:hAnsi="Times New Roman" w:cs="Times New Roman"/>
          <w:sz w:val="24"/>
          <w:szCs w:val="24"/>
        </w:rPr>
        <w:t>rnalikler</w:t>
      </w:r>
      <w:proofErr w:type="spellEnd"/>
      <w:r w:rsidRPr="00102BA2">
        <w:rPr>
          <w:rFonts w:ascii="Times New Roman" w:hAnsi="Times New Roman" w:cs="Times New Roman"/>
          <w:sz w:val="24"/>
          <w:szCs w:val="24"/>
        </w:rPr>
        <w:t xml:space="preserve"> bedel ve fark gözetmeksizin taşınmazlarını karşılıklı olarak trampa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BA2">
        <w:rPr>
          <w:rFonts w:ascii="Times New Roman" w:hAnsi="Times New Roman" w:cs="Times New Roman"/>
          <w:sz w:val="24"/>
          <w:szCs w:val="24"/>
        </w:rPr>
        <w:t xml:space="preserve">etmiş, işlem Müdürlükçe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02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BA2">
        <w:rPr>
          <w:rFonts w:ascii="Times New Roman" w:hAnsi="Times New Roman" w:cs="Times New Roman"/>
          <w:sz w:val="24"/>
          <w:szCs w:val="24"/>
        </w:rPr>
        <w:t>yevmiye</w:t>
      </w:r>
      <w:proofErr w:type="gramEnd"/>
      <w:r w:rsidRPr="00102BA2">
        <w:rPr>
          <w:rFonts w:ascii="Times New Roman" w:hAnsi="Times New Roman" w:cs="Times New Roman"/>
          <w:sz w:val="24"/>
          <w:szCs w:val="24"/>
        </w:rPr>
        <w:t xml:space="preserve"> numarası ile ikmal edilmiştir.</w:t>
      </w:r>
      <w:r>
        <w:rPr>
          <w:rFonts w:ascii="Times New Roman" w:hAnsi="Times New Roman" w:cs="Times New Roman"/>
          <w:sz w:val="24"/>
          <w:szCs w:val="24"/>
        </w:rPr>
        <w:t xml:space="preserve"> İ</w:t>
      </w:r>
      <w:r w:rsidRPr="00102BA2">
        <w:rPr>
          <w:rFonts w:ascii="Times New Roman" w:hAnsi="Times New Roman" w:cs="Times New Roman"/>
          <w:sz w:val="24"/>
          <w:szCs w:val="24"/>
        </w:rPr>
        <w:t xml:space="preserve">şlemin mali yönü incelendiğinde, harç tahakkuk ve </w:t>
      </w:r>
      <w:proofErr w:type="gramStart"/>
      <w:r w:rsidRPr="00102BA2">
        <w:rPr>
          <w:rFonts w:ascii="Times New Roman" w:hAnsi="Times New Roman" w:cs="Times New Roman"/>
          <w:sz w:val="24"/>
          <w:szCs w:val="24"/>
        </w:rPr>
        <w:t>tahsilatının</w:t>
      </w:r>
      <w:proofErr w:type="gramEnd"/>
      <w:r w:rsidRPr="00102BA2">
        <w:rPr>
          <w:rFonts w:ascii="Times New Roman" w:hAnsi="Times New Roman" w:cs="Times New Roman"/>
          <w:sz w:val="24"/>
          <w:szCs w:val="24"/>
        </w:rPr>
        <w:t xml:space="preserve"> trampaya konu taşınmazlardan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BA2">
        <w:rPr>
          <w:rFonts w:ascii="Times New Roman" w:hAnsi="Times New Roman" w:cs="Times New Roman"/>
          <w:sz w:val="24"/>
          <w:szCs w:val="24"/>
        </w:rPr>
        <w:t>değeri yüksek olan esas alınarak değil -( 32.000*(0.0016,5*2)= 1.056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02BA2">
        <w:rPr>
          <w:rFonts w:ascii="Times New Roman" w:hAnsi="Times New Roman" w:cs="Times New Roman"/>
          <w:sz w:val="24"/>
          <w:szCs w:val="24"/>
        </w:rPr>
        <w:t>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BA2">
        <w:rPr>
          <w:rFonts w:ascii="Times New Roman" w:hAnsi="Times New Roman" w:cs="Times New Roman"/>
          <w:sz w:val="24"/>
          <w:szCs w:val="24"/>
        </w:rPr>
        <w:t>değil- taşı</w:t>
      </w:r>
      <w:r>
        <w:rPr>
          <w:rFonts w:ascii="Times New Roman" w:hAnsi="Times New Roman" w:cs="Times New Roman"/>
          <w:sz w:val="24"/>
          <w:szCs w:val="24"/>
        </w:rPr>
        <w:t>nmazların</w:t>
      </w:r>
      <w:r w:rsidRPr="00102BA2">
        <w:rPr>
          <w:rFonts w:ascii="Times New Roman" w:hAnsi="Times New Roman" w:cs="Times New Roman"/>
          <w:sz w:val="24"/>
          <w:szCs w:val="24"/>
        </w:rPr>
        <w:t xml:space="preserve"> toplam değeri üzerinden (32.000,00 TL+22.000,00 TL ) 1.815,00 TL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BA2">
        <w:rPr>
          <w:rFonts w:ascii="Times New Roman" w:hAnsi="Times New Roman" w:cs="Times New Roman"/>
          <w:sz w:val="24"/>
          <w:szCs w:val="24"/>
        </w:rPr>
        <w:t>olarak sağlandığı görülmüştür.</w:t>
      </w:r>
      <w:r w:rsidR="00C07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Trampaya kon</w:t>
      </w:r>
      <w:r w:rsidRPr="00102BA2">
        <w:rPr>
          <w:rFonts w:ascii="Times New Roman" w:hAnsi="Times New Roman" w:cs="Times New Roman"/>
          <w:sz w:val="24"/>
          <w:szCs w:val="24"/>
        </w:rPr>
        <w:t>u taşınmazlarda harç hesaplaması ile ilgili Maliye Bakanlığı Gelir İdaresi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BA2">
        <w:rPr>
          <w:rFonts w:ascii="Times New Roman" w:hAnsi="Times New Roman" w:cs="Times New Roman"/>
          <w:sz w:val="24"/>
          <w:szCs w:val="24"/>
        </w:rPr>
        <w:t xml:space="preserve">Başkanlığının 23.0l.2012 tarih 8390 sayılı yazılarına göre </w:t>
      </w:r>
      <w:r w:rsidRPr="00102BA2">
        <w:rPr>
          <w:rFonts w:ascii="Times New Roman" w:hAnsi="Times New Roman" w:cs="Times New Roman"/>
          <w:i/>
          <w:iCs/>
          <w:sz w:val="24"/>
          <w:szCs w:val="24"/>
        </w:rPr>
        <w:t>" gayrimenkullerin karşılıklı olarak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2BA2">
        <w:rPr>
          <w:rFonts w:ascii="Times New Roman" w:hAnsi="Times New Roman" w:cs="Times New Roman"/>
          <w:i/>
          <w:iCs/>
          <w:sz w:val="24"/>
          <w:szCs w:val="24"/>
        </w:rPr>
        <w:t xml:space="preserve">trampa edilmesi halinde tapu harcının bu iki </w:t>
      </w:r>
      <w:proofErr w:type="spellStart"/>
      <w:r w:rsidRPr="00102BA2">
        <w:rPr>
          <w:rFonts w:ascii="Times New Roman" w:hAnsi="Times New Roman" w:cs="Times New Roman"/>
          <w:i/>
          <w:iCs/>
          <w:sz w:val="24"/>
          <w:szCs w:val="24"/>
        </w:rPr>
        <w:t>gayrimenkuldan</w:t>
      </w:r>
      <w:proofErr w:type="spellEnd"/>
      <w:r w:rsidRPr="00102BA2">
        <w:rPr>
          <w:rFonts w:ascii="Times New Roman" w:hAnsi="Times New Roman" w:cs="Times New Roman"/>
          <w:i/>
          <w:iCs/>
          <w:sz w:val="24"/>
          <w:szCs w:val="24"/>
        </w:rPr>
        <w:t xml:space="preserve"> emlak vergisi değeri yüksek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2BA2">
        <w:rPr>
          <w:rFonts w:ascii="Times New Roman" w:hAnsi="Times New Roman" w:cs="Times New Roman"/>
          <w:i/>
          <w:iCs/>
          <w:sz w:val="24"/>
          <w:szCs w:val="24"/>
        </w:rPr>
        <w:t>olan esas alı</w:t>
      </w:r>
      <w:r>
        <w:rPr>
          <w:rFonts w:ascii="Times New Roman" w:hAnsi="Times New Roman" w:cs="Times New Roman"/>
          <w:i/>
          <w:iCs/>
          <w:sz w:val="24"/>
          <w:szCs w:val="24"/>
        </w:rPr>
        <w:t>narak</w:t>
      </w:r>
      <w:r w:rsidRPr="00102BA2">
        <w:rPr>
          <w:rFonts w:ascii="Times New Roman" w:hAnsi="Times New Roman" w:cs="Times New Roman"/>
          <w:i/>
          <w:iCs/>
          <w:sz w:val="24"/>
          <w:szCs w:val="24"/>
        </w:rPr>
        <w:t xml:space="preserve"> bu değer üzerinden, bu değerden yüksek bir değer bildirilmesi halinde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2BA2">
        <w:rPr>
          <w:rFonts w:ascii="Times New Roman" w:hAnsi="Times New Roman" w:cs="Times New Roman"/>
          <w:i/>
          <w:iCs/>
          <w:sz w:val="24"/>
          <w:szCs w:val="24"/>
        </w:rPr>
        <w:t xml:space="preserve">bildirilen değer üzerinden her iki gayrimenkul için de hem alıcıdan hem de satıcıdan ayrı </w:t>
      </w:r>
      <w:proofErr w:type="spellStart"/>
      <w:r w:rsidRPr="00102BA2">
        <w:rPr>
          <w:rFonts w:ascii="Times New Roman" w:hAnsi="Times New Roman" w:cs="Times New Roman"/>
          <w:i/>
          <w:iCs/>
          <w:sz w:val="24"/>
          <w:szCs w:val="24"/>
        </w:rPr>
        <w:t>ayrı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2BA2">
        <w:rPr>
          <w:rFonts w:ascii="Times New Roman" w:hAnsi="Times New Roman" w:cs="Times New Roman"/>
          <w:i/>
          <w:iCs/>
          <w:sz w:val="24"/>
          <w:szCs w:val="24"/>
        </w:rPr>
        <w:t xml:space="preserve">aranılması... </w:t>
      </w:r>
      <w:proofErr w:type="gramEnd"/>
      <w:r w:rsidRPr="00102BA2">
        <w:rPr>
          <w:rFonts w:ascii="Times New Roman" w:hAnsi="Times New Roman" w:cs="Times New Roman"/>
          <w:i/>
          <w:iCs/>
          <w:sz w:val="24"/>
          <w:szCs w:val="24"/>
        </w:rPr>
        <w:t xml:space="preserve">" </w:t>
      </w:r>
      <w:r w:rsidRPr="00102BA2">
        <w:rPr>
          <w:rFonts w:ascii="Times New Roman" w:hAnsi="Times New Roman" w:cs="Times New Roman"/>
          <w:sz w:val="24"/>
          <w:szCs w:val="24"/>
        </w:rPr>
        <w:t>gerekmektedir.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BA2">
        <w:rPr>
          <w:rFonts w:ascii="Times New Roman" w:hAnsi="Times New Roman" w:cs="Times New Roman"/>
          <w:sz w:val="24"/>
          <w:szCs w:val="24"/>
        </w:rPr>
        <w:t>Bu nedenle Müdürlükçe fazla tahsil edilen (1.815-1.056=759 TL) tapu harcı ilgilisine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BA2">
        <w:rPr>
          <w:rFonts w:ascii="Times New Roman" w:hAnsi="Times New Roman" w:cs="Times New Roman"/>
          <w:sz w:val="24"/>
          <w:szCs w:val="24"/>
        </w:rPr>
        <w:t>bildirilerek talebi halinde iade edilmelidir.</w:t>
      </w:r>
    </w:p>
    <w:p w:rsidR="00805478" w:rsidRPr="00805478" w:rsidRDefault="00805478" w:rsidP="00D71797">
      <w:pPr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478">
        <w:rPr>
          <w:rFonts w:ascii="Times New Roman" w:hAnsi="Times New Roman" w:cs="Times New Roman"/>
          <w:sz w:val="24"/>
          <w:szCs w:val="24"/>
        </w:rPr>
        <w:tab/>
      </w:r>
      <w:r w:rsidRPr="00805478">
        <w:rPr>
          <w:rFonts w:ascii="Times New Roman" w:hAnsi="Times New Roman" w:cs="Times New Roman"/>
          <w:sz w:val="24"/>
          <w:szCs w:val="24"/>
        </w:rPr>
        <w:tab/>
      </w:r>
      <w:r w:rsidR="00102BA2" w:rsidRPr="009A648E">
        <w:rPr>
          <w:rFonts w:ascii="Times New Roman" w:hAnsi="Times New Roman" w:cs="Times New Roman"/>
          <w:b/>
          <w:sz w:val="24"/>
          <w:szCs w:val="24"/>
        </w:rPr>
        <w:t>Tapu Dairesi Başkanlığınca tenkite kısmen iştirak edilmiş</w:t>
      </w:r>
      <w:r w:rsidR="009A648E" w:rsidRPr="009A6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BA2" w:rsidRPr="009A648E">
        <w:rPr>
          <w:rFonts w:ascii="Times New Roman" w:hAnsi="Times New Roman" w:cs="Times New Roman"/>
          <w:b/>
          <w:sz w:val="24"/>
          <w:szCs w:val="24"/>
        </w:rPr>
        <w:t>olup, yapılan açıklama;</w:t>
      </w:r>
      <w:r w:rsidR="00102BA2">
        <w:rPr>
          <w:rFonts w:ascii="Times New Roman" w:hAnsi="Times New Roman" w:cs="Times New Roman"/>
          <w:sz w:val="24"/>
          <w:szCs w:val="24"/>
        </w:rPr>
        <w:t xml:space="preserve"> </w:t>
      </w:r>
      <w:r w:rsidRPr="00805478">
        <w:rPr>
          <w:rFonts w:ascii="Times New Roman" w:hAnsi="Times New Roman" w:cs="Times New Roman"/>
          <w:sz w:val="24"/>
          <w:szCs w:val="24"/>
        </w:rPr>
        <w:t>Trampaya konu taşınmazlarla ilgili olarak Maliye Bakanlığı Gelir İdaresi Başkanlığı’nın 23.01.2012 tarih 8390 sayılı yazısı görüş yazısında, “ gayrimenkullerin karşılıklı olarak trampa edilmesi halinde</w:t>
      </w:r>
      <w:r w:rsidRPr="00805478">
        <w:rPr>
          <w:rFonts w:ascii="Times New Roman" w:hAnsi="Times New Roman" w:cs="Times New Roman"/>
          <w:b/>
          <w:sz w:val="24"/>
          <w:szCs w:val="24"/>
          <w:u w:val="single"/>
        </w:rPr>
        <w:t xml:space="preserve"> tapu harcının bu iki gayrimenkulden emlak vergisi değeri yüksek olan esas alınarak bu değer üzerinden, bu değerden yüksek bir değer bildirilmesi halinde bildirilen değer üzerinden </w:t>
      </w:r>
      <w:r w:rsidRPr="008054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her iki gayrimenkul içinde hem alıcıdan hem satıcıdan ayrı </w:t>
      </w:r>
      <w:proofErr w:type="spellStart"/>
      <w:r w:rsidRPr="00805478">
        <w:rPr>
          <w:rFonts w:ascii="Times New Roman" w:hAnsi="Times New Roman" w:cs="Times New Roman"/>
          <w:b/>
          <w:i/>
          <w:sz w:val="24"/>
          <w:szCs w:val="24"/>
          <w:u w:val="single"/>
        </w:rPr>
        <w:t>ayrı</w:t>
      </w:r>
      <w:proofErr w:type="spellEnd"/>
      <w:r w:rsidRPr="008054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aranılması</w:t>
      </w:r>
      <w:r w:rsidRPr="00805478">
        <w:rPr>
          <w:rFonts w:ascii="Times New Roman" w:hAnsi="Times New Roman" w:cs="Times New Roman"/>
          <w:sz w:val="24"/>
          <w:szCs w:val="24"/>
        </w:rPr>
        <w:t xml:space="preserve">…” denildiğinden, söz konusu işlemde </w:t>
      </w:r>
      <w:proofErr w:type="gramStart"/>
      <w:r w:rsidRPr="0080547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05478">
        <w:rPr>
          <w:rFonts w:ascii="Times New Roman" w:hAnsi="Times New Roman" w:cs="Times New Roman"/>
          <w:sz w:val="24"/>
          <w:szCs w:val="24"/>
        </w:rPr>
        <w:t xml:space="preserve">32.000+32.000*(0.0016,5*2)=2.112 TL. </w:t>
      </w:r>
      <w:proofErr w:type="gramStart"/>
      <w:r w:rsidRPr="00805478">
        <w:rPr>
          <w:rFonts w:ascii="Times New Roman" w:hAnsi="Times New Roman" w:cs="Times New Roman"/>
          <w:sz w:val="24"/>
          <w:szCs w:val="24"/>
        </w:rPr>
        <w:t>tapu</w:t>
      </w:r>
      <w:proofErr w:type="gramEnd"/>
      <w:r w:rsidRPr="00805478">
        <w:rPr>
          <w:rFonts w:ascii="Times New Roman" w:hAnsi="Times New Roman" w:cs="Times New Roman"/>
          <w:sz w:val="24"/>
          <w:szCs w:val="24"/>
        </w:rPr>
        <w:t xml:space="preserve"> harcı tahsil edilmesi gerekmektedir.</w:t>
      </w:r>
    </w:p>
    <w:p w:rsidR="00805478" w:rsidRPr="00805478" w:rsidRDefault="00805478" w:rsidP="00D717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478">
        <w:rPr>
          <w:rFonts w:ascii="Times New Roman" w:hAnsi="Times New Roman" w:cs="Times New Roman"/>
          <w:sz w:val="24"/>
          <w:szCs w:val="24"/>
        </w:rPr>
        <w:t xml:space="preserve">Buna göre; … TL. </w:t>
      </w:r>
      <w:proofErr w:type="gramStart"/>
      <w:r w:rsidRPr="00805478">
        <w:rPr>
          <w:rFonts w:ascii="Times New Roman" w:hAnsi="Times New Roman" w:cs="Times New Roman"/>
          <w:sz w:val="24"/>
          <w:szCs w:val="24"/>
        </w:rPr>
        <w:t>eksik</w:t>
      </w:r>
      <w:proofErr w:type="gramEnd"/>
      <w:r w:rsidRPr="00805478">
        <w:rPr>
          <w:rFonts w:ascii="Times New Roman" w:hAnsi="Times New Roman" w:cs="Times New Roman"/>
          <w:sz w:val="24"/>
          <w:szCs w:val="24"/>
        </w:rPr>
        <w:t xml:space="preserve"> harcın tamamlattırılması ve benzer işlemlerde bu hususa dikkat edilmesi gerekmektedir.</w:t>
      </w:r>
    </w:p>
    <w:p w:rsidR="00805478" w:rsidRPr="00805478" w:rsidRDefault="00805478" w:rsidP="008054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3055" w:rsidRDefault="00653055"/>
    <w:sectPr w:rsidR="00653055" w:rsidSect="0001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5478"/>
    <w:rsid w:val="000109C4"/>
    <w:rsid w:val="00102BA2"/>
    <w:rsid w:val="00653055"/>
    <w:rsid w:val="007C6240"/>
    <w:rsid w:val="00805478"/>
    <w:rsid w:val="009A0199"/>
    <w:rsid w:val="009A648E"/>
    <w:rsid w:val="00AE528F"/>
    <w:rsid w:val="00C072E3"/>
    <w:rsid w:val="00D71797"/>
    <w:rsid w:val="00F5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herdogdu</dc:creator>
  <cp:keywords/>
  <dc:description/>
  <cp:lastModifiedBy>herdogdu</cp:lastModifiedBy>
  <cp:revision>8</cp:revision>
  <dcterms:created xsi:type="dcterms:W3CDTF">2013-04-04T12:23:00Z</dcterms:created>
  <dcterms:modified xsi:type="dcterms:W3CDTF">2013-04-16T12:05:00Z</dcterms:modified>
</cp:coreProperties>
</file>