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E9886" w14:textId="685060F1" w:rsidR="00337459" w:rsidRDefault="00BE66A7" w:rsidP="00586CE2">
      <w:pPr>
        <w:tabs>
          <w:tab w:val="left" w:pos="1785"/>
        </w:tabs>
        <w:jc w:val="both"/>
        <w:rPr>
          <w:b/>
          <w:bCs/>
        </w:rPr>
      </w:pPr>
      <w:r>
        <w:t xml:space="preserve">    </w:t>
      </w:r>
    </w:p>
    <w:p w14:paraId="3B11D897" w14:textId="2FB5EE1F" w:rsidR="00E91D56" w:rsidRPr="00AF6CA6" w:rsidRDefault="00862872" w:rsidP="00AF6CA6">
      <w:pPr>
        <w:tabs>
          <w:tab w:val="left" w:pos="1785"/>
        </w:tabs>
        <w:jc w:val="center"/>
        <w:rPr>
          <w:b/>
          <w:bCs/>
        </w:rPr>
      </w:pPr>
      <w:proofErr w:type="gramStart"/>
      <w:r>
        <w:rPr>
          <w:b/>
          <w:bCs/>
        </w:rPr>
        <w:t>AZİL  İŞLEMİ</w:t>
      </w:r>
      <w:proofErr w:type="gramEnd"/>
    </w:p>
    <w:p w14:paraId="6ECE050B" w14:textId="2CC4B87F" w:rsidR="002E786A" w:rsidRDefault="00C86266" w:rsidP="00C662FF">
      <w:r>
        <w:t xml:space="preserve"> </w:t>
      </w:r>
      <w:r w:rsidR="00BB511E">
        <w:t xml:space="preserve">     </w:t>
      </w:r>
      <w:r w:rsidR="002E786A">
        <w:t>Azil Başvurusu alındıktan sonra ‘‘</w:t>
      </w:r>
      <w:r w:rsidR="0037451F">
        <w:t xml:space="preserve">İşlem Tanımı Başlama Şekli </w:t>
      </w:r>
      <w:proofErr w:type="gramStart"/>
      <w:r w:rsidR="0037451F">
        <w:t xml:space="preserve">Seçimi </w:t>
      </w:r>
      <w:r w:rsidR="002E786A">
        <w:t>’</w:t>
      </w:r>
      <w:proofErr w:type="gramEnd"/>
      <w:r w:rsidR="002E786A">
        <w:t xml:space="preserve">’ ekranından tescil edilmek istenen azil şekli seçilerek işlem başlatılır. </w:t>
      </w:r>
    </w:p>
    <w:p w14:paraId="2FC91795" w14:textId="77777777" w:rsidR="00C662FF" w:rsidRDefault="00C662FF" w:rsidP="002E786A">
      <w:pPr>
        <w:jc w:val="center"/>
        <w:rPr>
          <w:noProof/>
        </w:rPr>
      </w:pPr>
    </w:p>
    <w:p w14:paraId="2AE1DFBB" w14:textId="63041C93" w:rsidR="002E786A" w:rsidRDefault="002E786A" w:rsidP="002E786A">
      <w:pPr>
        <w:jc w:val="center"/>
      </w:pPr>
      <w:r>
        <w:rPr>
          <w:noProof/>
        </w:rPr>
        <w:drawing>
          <wp:inline distT="0" distB="0" distL="0" distR="0" wp14:anchorId="172FD1A6" wp14:editId="10902B6F">
            <wp:extent cx="5000625" cy="641985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5">
                      <a:extLst>
                        <a:ext uri="{28A0092B-C50C-407E-A947-70E740481C1C}">
                          <a14:useLocalDpi xmlns:a14="http://schemas.microsoft.com/office/drawing/2010/main" val="0"/>
                        </a:ext>
                      </a:extLst>
                    </a:blip>
                    <a:stretch>
                      <a:fillRect/>
                    </a:stretch>
                  </pic:blipFill>
                  <pic:spPr>
                    <a:xfrm>
                      <a:off x="0" y="0"/>
                      <a:ext cx="5000625" cy="6419850"/>
                    </a:xfrm>
                    <a:prstGeom prst="rect">
                      <a:avLst/>
                    </a:prstGeom>
                  </pic:spPr>
                </pic:pic>
              </a:graphicData>
            </a:graphic>
          </wp:inline>
        </w:drawing>
      </w:r>
    </w:p>
    <w:p w14:paraId="6F080215" w14:textId="77777777" w:rsidR="002E786A" w:rsidRDefault="002E786A" w:rsidP="00BB511E">
      <w:pPr>
        <w:jc w:val="both"/>
      </w:pPr>
    </w:p>
    <w:p w14:paraId="58D78650" w14:textId="77777777" w:rsidR="002E786A" w:rsidRDefault="002E786A" w:rsidP="00BB511E">
      <w:pPr>
        <w:jc w:val="both"/>
      </w:pPr>
    </w:p>
    <w:p w14:paraId="7B8FAA0E" w14:textId="77777777" w:rsidR="002E786A" w:rsidRDefault="002E786A" w:rsidP="00BB511E">
      <w:pPr>
        <w:jc w:val="both"/>
      </w:pPr>
    </w:p>
    <w:p w14:paraId="13E9A20D" w14:textId="77777777" w:rsidR="002E786A" w:rsidRDefault="002E786A" w:rsidP="00BB511E">
      <w:pPr>
        <w:jc w:val="both"/>
      </w:pPr>
    </w:p>
    <w:p w14:paraId="25D0AEE6" w14:textId="77777777" w:rsidR="00C662FF" w:rsidRDefault="00C662FF" w:rsidP="00BB511E">
      <w:pPr>
        <w:jc w:val="both"/>
      </w:pPr>
    </w:p>
    <w:p w14:paraId="3B12D7EE" w14:textId="77777777" w:rsidR="00C662FF" w:rsidRDefault="00BB511E" w:rsidP="00BB511E">
      <w:pPr>
        <w:jc w:val="both"/>
      </w:pPr>
      <w:r>
        <w:lastRenderedPageBreak/>
        <w:t xml:space="preserve">  </w:t>
      </w:r>
    </w:p>
    <w:p w14:paraId="2AFA1E44" w14:textId="5F32440C" w:rsidR="00C662FF" w:rsidRDefault="00C662FF" w:rsidP="00BB511E">
      <w:pPr>
        <w:jc w:val="both"/>
      </w:pPr>
      <w:r>
        <w:t xml:space="preserve">   </w:t>
      </w:r>
      <w:proofErr w:type="gramStart"/>
      <w:r w:rsidR="00AF6CA6">
        <w:t>Azil  işlemlerinde</w:t>
      </w:r>
      <w:proofErr w:type="gramEnd"/>
      <w:r w:rsidR="00AF6CA6">
        <w:t xml:space="preserve"> (Azil yetki kısıtlama,</w:t>
      </w:r>
      <w:r w:rsidR="001A1075">
        <w:t xml:space="preserve"> </w:t>
      </w:r>
      <w:r w:rsidR="00AF6CA6">
        <w:t xml:space="preserve">Tüm Vekaletlerini Azil) </w:t>
      </w:r>
      <w:r w:rsidR="0037451F">
        <w:t xml:space="preserve">ilk aşama olan </w:t>
      </w:r>
      <w:r w:rsidR="00AF6CA6">
        <w:t>Başlama Belgeleri aşamasında</w:t>
      </w:r>
      <w:r w:rsidR="00416B75">
        <w:t xml:space="preserve"> </w:t>
      </w:r>
      <w:r w:rsidR="0037451F">
        <w:t>‘‘</w:t>
      </w:r>
      <w:r>
        <w:t xml:space="preserve">İşlem </w:t>
      </w:r>
      <w:r w:rsidR="0037451F">
        <w:t xml:space="preserve">Belge Tipi Tanımları’’ </w:t>
      </w:r>
      <w:r>
        <w:t>ekranında Belge tipi</w:t>
      </w:r>
      <w:r w:rsidR="00416B75">
        <w:t xml:space="preserve"> ‘‘AZİLNAME’’ seçildiğinden düzenleyen alanında n</w:t>
      </w:r>
      <w:r w:rsidR="00AF6CA6">
        <w:t xml:space="preserve">oterlik </w:t>
      </w:r>
      <w:r w:rsidR="00416B75">
        <w:t xml:space="preserve">sorgulanıp </w:t>
      </w:r>
      <w:r w:rsidR="00AF6CA6">
        <w:t xml:space="preserve">seçilerek </w:t>
      </w:r>
      <w:r>
        <w:t xml:space="preserve">eklenir. </w:t>
      </w:r>
    </w:p>
    <w:p w14:paraId="2361DA40" w14:textId="77777777" w:rsidR="00C662FF" w:rsidRDefault="00C662FF" w:rsidP="00BB511E">
      <w:pPr>
        <w:jc w:val="both"/>
      </w:pPr>
    </w:p>
    <w:p w14:paraId="72871DBE" w14:textId="7B65922E" w:rsidR="00C662FF" w:rsidRDefault="00C662FF" w:rsidP="00BB511E">
      <w:pPr>
        <w:jc w:val="both"/>
      </w:pPr>
      <w:r>
        <w:rPr>
          <w:noProof/>
        </w:rPr>
        <w:drawing>
          <wp:inline distT="0" distB="0" distL="0" distR="0" wp14:anchorId="02A5E733" wp14:editId="27E85307">
            <wp:extent cx="6645910" cy="4257040"/>
            <wp:effectExtent l="0" t="0" r="254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6">
                      <a:extLst>
                        <a:ext uri="{28A0092B-C50C-407E-A947-70E740481C1C}">
                          <a14:useLocalDpi xmlns:a14="http://schemas.microsoft.com/office/drawing/2010/main" val="0"/>
                        </a:ext>
                      </a:extLst>
                    </a:blip>
                    <a:stretch>
                      <a:fillRect/>
                    </a:stretch>
                  </pic:blipFill>
                  <pic:spPr>
                    <a:xfrm>
                      <a:off x="0" y="0"/>
                      <a:ext cx="6645910" cy="4257040"/>
                    </a:xfrm>
                    <a:prstGeom prst="rect">
                      <a:avLst/>
                    </a:prstGeom>
                  </pic:spPr>
                </pic:pic>
              </a:graphicData>
            </a:graphic>
          </wp:inline>
        </w:drawing>
      </w:r>
    </w:p>
    <w:p w14:paraId="6C45AEBC" w14:textId="77777777" w:rsidR="00C662FF" w:rsidRDefault="00C662FF" w:rsidP="00BB511E">
      <w:pPr>
        <w:jc w:val="both"/>
      </w:pPr>
    </w:p>
    <w:p w14:paraId="59AF125B" w14:textId="77777777" w:rsidR="00C662FF" w:rsidRDefault="00C662FF" w:rsidP="00BB511E">
      <w:pPr>
        <w:jc w:val="both"/>
      </w:pPr>
    </w:p>
    <w:p w14:paraId="057AD092" w14:textId="77777777" w:rsidR="00C662FF" w:rsidRDefault="00C662FF" w:rsidP="00BB511E">
      <w:pPr>
        <w:jc w:val="both"/>
      </w:pPr>
    </w:p>
    <w:p w14:paraId="423E06C5" w14:textId="77777777" w:rsidR="00C662FF" w:rsidRDefault="00C662FF" w:rsidP="00BB511E">
      <w:pPr>
        <w:jc w:val="both"/>
      </w:pPr>
    </w:p>
    <w:p w14:paraId="0C6DACEE" w14:textId="77777777" w:rsidR="00C662FF" w:rsidRDefault="00C662FF" w:rsidP="00BB511E">
      <w:pPr>
        <w:jc w:val="both"/>
      </w:pPr>
    </w:p>
    <w:p w14:paraId="36528D40" w14:textId="77777777" w:rsidR="00C662FF" w:rsidRDefault="00C662FF" w:rsidP="00BB511E">
      <w:pPr>
        <w:jc w:val="both"/>
      </w:pPr>
    </w:p>
    <w:p w14:paraId="1196B529" w14:textId="77777777" w:rsidR="00C662FF" w:rsidRDefault="00C662FF" w:rsidP="00BB511E">
      <w:pPr>
        <w:jc w:val="both"/>
      </w:pPr>
    </w:p>
    <w:p w14:paraId="5E2BDE53" w14:textId="77777777" w:rsidR="00C662FF" w:rsidRDefault="00C662FF" w:rsidP="00BB511E">
      <w:pPr>
        <w:jc w:val="both"/>
      </w:pPr>
    </w:p>
    <w:p w14:paraId="2BB4BC3F" w14:textId="77777777" w:rsidR="00C662FF" w:rsidRDefault="00C662FF" w:rsidP="00BB511E">
      <w:pPr>
        <w:jc w:val="both"/>
      </w:pPr>
    </w:p>
    <w:p w14:paraId="41E6324A" w14:textId="77777777" w:rsidR="00C662FF" w:rsidRDefault="00C662FF" w:rsidP="00BB511E">
      <w:pPr>
        <w:jc w:val="both"/>
      </w:pPr>
    </w:p>
    <w:p w14:paraId="7FB49648" w14:textId="77777777" w:rsidR="00C662FF" w:rsidRDefault="00C662FF" w:rsidP="00BB511E">
      <w:pPr>
        <w:jc w:val="both"/>
      </w:pPr>
    </w:p>
    <w:p w14:paraId="46E25B70" w14:textId="77777777" w:rsidR="00C662FF" w:rsidRDefault="00C662FF" w:rsidP="00BB511E">
      <w:pPr>
        <w:jc w:val="both"/>
      </w:pPr>
    </w:p>
    <w:p w14:paraId="2F6A197A" w14:textId="59594AAE" w:rsidR="00AF6CA6" w:rsidRDefault="00C662FF" w:rsidP="00BB511E">
      <w:pPr>
        <w:jc w:val="both"/>
      </w:pPr>
      <w:r>
        <w:lastRenderedPageBreak/>
        <w:t xml:space="preserve">    </w:t>
      </w:r>
      <w:proofErr w:type="spellStart"/>
      <w:r w:rsidR="008555B2">
        <w:t>Azilname</w:t>
      </w:r>
      <w:proofErr w:type="spellEnd"/>
      <w:r w:rsidR="008555B2">
        <w:t xml:space="preserve"> evrakı</w:t>
      </w:r>
      <w:r w:rsidR="00A46117">
        <w:t xml:space="preserve"> </w:t>
      </w:r>
      <w:r w:rsidR="008555B2">
        <w:t xml:space="preserve">eklenip </w:t>
      </w:r>
      <w:r>
        <w:t>kaydedildiğinde ilk defa giriş yapılıyorsa kaydolur. Eğer farklı bir</w:t>
      </w:r>
      <w:r w:rsidR="008555B2">
        <w:t xml:space="preserve"> müdürlükte aynı </w:t>
      </w:r>
      <w:r w:rsidR="00564A70">
        <w:t>evrak</w:t>
      </w:r>
      <w:r w:rsidR="008555B2">
        <w:t xml:space="preserve"> </w:t>
      </w:r>
      <w:r w:rsidR="00564A70">
        <w:t xml:space="preserve">daha önce </w:t>
      </w:r>
      <w:r w:rsidR="008555B2">
        <w:t>eklenmiş ise uyarı ekran</w:t>
      </w:r>
      <w:r w:rsidR="00564A70">
        <w:t>ı</w:t>
      </w:r>
      <w:r w:rsidR="008555B2">
        <w:t xml:space="preserve"> gelir ve evrak taranmış hale dönüşüp ataç butonu ile görüntülenme sağlanır. Diğer Müdürlük</w:t>
      </w:r>
      <w:r w:rsidR="009A559F">
        <w:t xml:space="preserve"> evrak bilgilerini yanlış veya eksik girmiş</w:t>
      </w:r>
      <w:r w:rsidR="008555B2">
        <w:t xml:space="preserve"> ya da belge TAKBİS e hiç eklenmemiş ise aşamalara devam edilir. </w:t>
      </w:r>
      <w:r w:rsidR="009A559F">
        <w:t xml:space="preserve">Başlama belgelerinde eklenen evrak işlem iptal edilse de sistemde kayıtlı kalır o yüzden Azil sorgulama ile azlin tescil edilip edilmediğinin kontrol edilmesi gerekmektedir. </w:t>
      </w:r>
    </w:p>
    <w:p w14:paraId="526CB08D" w14:textId="0BBE738D" w:rsidR="000431E7" w:rsidRDefault="000431E7" w:rsidP="00BB511E">
      <w:pPr>
        <w:jc w:val="both"/>
      </w:pPr>
    </w:p>
    <w:p w14:paraId="23F8B9DC" w14:textId="73B408AF" w:rsidR="00C86266" w:rsidRDefault="00C662FF">
      <w:r>
        <w:rPr>
          <w:noProof/>
        </w:rPr>
        <w:drawing>
          <wp:inline distT="0" distB="0" distL="0" distR="0" wp14:anchorId="5CBE284B" wp14:editId="62C6C4AB">
            <wp:extent cx="6645910" cy="4439920"/>
            <wp:effectExtent l="0" t="0" r="254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7">
                      <a:extLst>
                        <a:ext uri="{28A0092B-C50C-407E-A947-70E740481C1C}">
                          <a14:useLocalDpi xmlns:a14="http://schemas.microsoft.com/office/drawing/2010/main" val="0"/>
                        </a:ext>
                      </a:extLst>
                    </a:blip>
                    <a:stretch>
                      <a:fillRect/>
                    </a:stretch>
                  </pic:blipFill>
                  <pic:spPr>
                    <a:xfrm>
                      <a:off x="0" y="0"/>
                      <a:ext cx="6645910" cy="4439920"/>
                    </a:xfrm>
                    <a:prstGeom prst="rect">
                      <a:avLst/>
                    </a:prstGeom>
                  </pic:spPr>
                </pic:pic>
              </a:graphicData>
            </a:graphic>
          </wp:inline>
        </w:drawing>
      </w:r>
    </w:p>
    <w:p w14:paraId="1B746C66" w14:textId="77777777" w:rsidR="00862872" w:rsidRDefault="00862872"/>
    <w:p w14:paraId="526784B3" w14:textId="77777777" w:rsidR="00862872" w:rsidRDefault="00862872"/>
    <w:p w14:paraId="76B7E361" w14:textId="77777777" w:rsidR="00862872" w:rsidRDefault="00862872"/>
    <w:p w14:paraId="5F7E2B74" w14:textId="77777777" w:rsidR="00862872" w:rsidRDefault="00862872"/>
    <w:p w14:paraId="2BF184FB" w14:textId="77777777" w:rsidR="00862872" w:rsidRDefault="00862872"/>
    <w:p w14:paraId="28BD98AF" w14:textId="77777777" w:rsidR="000431E7" w:rsidRDefault="000431E7" w:rsidP="00862872">
      <w:pPr>
        <w:jc w:val="center"/>
        <w:rPr>
          <w:b/>
          <w:bCs/>
        </w:rPr>
      </w:pPr>
    </w:p>
    <w:p w14:paraId="7AE877C5" w14:textId="77777777" w:rsidR="00C662FF" w:rsidRDefault="00C662FF" w:rsidP="00862872">
      <w:pPr>
        <w:jc w:val="center"/>
        <w:rPr>
          <w:b/>
          <w:bCs/>
        </w:rPr>
      </w:pPr>
    </w:p>
    <w:p w14:paraId="3233FD51" w14:textId="77777777" w:rsidR="00C662FF" w:rsidRDefault="00C662FF" w:rsidP="00862872">
      <w:pPr>
        <w:jc w:val="center"/>
        <w:rPr>
          <w:b/>
          <w:bCs/>
        </w:rPr>
      </w:pPr>
    </w:p>
    <w:p w14:paraId="388A2DEB" w14:textId="77777777" w:rsidR="00C662FF" w:rsidRDefault="00C662FF" w:rsidP="00862872">
      <w:pPr>
        <w:jc w:val="center"/>
        <w:rPr>
          <w:b/>
          <w:bCs/>
        </w:rPr>
      </w:pPr>
    </w:p>
    <w:p w14:paraId="1879CEC9" w14:textId="77777777" w:rsidR="00C662FF" w:rsidRDefault="00C662FF" w:rsidP="00862872">
      <w:pPr>
        <w:jc w:val="center"/>
        <w:rPr>
          <w:b/>
          <w:bCs/>
        </w:rPr>
      </w:pPr>
    </w:p>
    <w:p w14:paraId="3FD4E0DE" w14:textId="77777777" w:rsidR="00DF23ED" w:rsidRDefault="00DF23ED" w:rsidP="00862872">
      <w:pPr>
        <w:jc w:val="center"/>
        <w:rPr>
          <w:b/>
          <w:bCs/>
        </w:rPr>
      </w:pPr>
    </w:p>
    <w:p w14:paraId="78FA482D" w14:textId="77777777" w:rsidR="00DF23ED" w:rsidRDefault="00DF23ED" w:rsidP="00862872">
      <w:pPr>
        <w:jc w:val="center"/>
        <w:rPr>
          <w:b/>
          <w:bCs/>
        </w:rPr>
      </w:pPr>
    </w:p>
    <w:p w14:paraId="36987460" w14:textId="37B7FEFA" w:rsidR="00862872" w:rsidRDefault="00862872" w:rsidP="00862872">
      <w:pPr>
        <w:jc w:val="center"/>
        <w:rPr>
          <w:b/>
          <w:bCs/>
        </w:rPr>
      </w:pPr>
      <w:r>
        <w:rPr>
          <w:b/>
          <w:bCs/>
        </w:rPr>
        <w:lastRenderedPageBreak/>
        <w:t xml:space="preserve">AZİL SORGULAMA EKRANI </w:t>
      </w:r>
    </w:p>
    <w:p w14:paraId="19E621B8" w14:textId="5192D57E" w:rsidR="00862872" w:rsidRPr="00862872" w:rsidRDefault="00BB511E" w:rsidP="00BB511E">
      <w:pPr>
        <w:jc w:val="both"/>
      </w:pPr>
      <w:r>
        <w:t xml:space="preserve">      </w:t>
      </w:r>
      <w:r w:rsidR="00862872">
        <w:t xml:space="preserve">Sorgulama ekranı açıldığında </w:t>
      </w:r>
      <w:r w:rsidR="004F2ED6">
        <w:t>azledilen ya da azlede</w:t>
      </w:r>
      <w:r w:rsidR="00564A70">
        <w:t>n</w:t>
      </w:r>
      <w:r w:rsidR="004F2ED6">
        <w:t xml:space="preserve"> alanından kişi sorgulama ekranında gidilerek sorgulama yapılır</w:t>
      </w:r>
      <w:r>
        <w:t>.</w:t>
      </w:r>
      <w:r w:rsidR="00564A70">
        <w:t xml:space="preserve"> </w:t>
      </w:r>
      <w:r>
        <w:t xml:space="preserve">Sorgulama sonucu ekrana gelen kişiler seçilerek aziller siciline kayıtlı olup olmadığı görüntülenir. </w:t>
      </w:r>
    </w:p>
    <w:p w14:paraId="0F43C081" w14:textId="77777777" w:rsidR="00BB511E" w:rsidRDefault="00BB511E">
      <w:pPr>
        <w:rPr>
          <w:noProof/>
        </w:rPr>
      </w:pPr>
    </w:p>
    <w:p w14:paraId="01431DEC" w14:textId="2E22FCAA" w:rsidR="00862872" w:rsidRDefault="00862872">
      <w:r>
        <w:rPr>
          <w:noProof/>
        </w:rPr>
        <w:drawing>
          <wp:inline distT="0" distB="0" distL="0" distR="0" wp14:anchorId="2B461C98" wp14:editId="4122BF09">
            <wp:extent cx="6642100" cy="5822950"/>
            <wp:effectExtent l="0" t="0" r="6350" b="635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2100" cy="5822950"/>
                    </a:xfrm>
                    <a:prstGeom prst="rect">
                      <a:avLst/>
                    </a:prstGeom>
                    <a:noFill/>
                    <a:ln>
                      <a:noFill/>
                    </a:ln>
                  </pic:spPr>
                </pic:pic>
              </a:graphicData>
            </a:graphic>
          </wp:inline>
        </w:drawing>
      </w:r>
    </w:p>
    <w:p w14:paraId="2E4E1C57" w14:textId="77777777" w:rsidR="000431E7" w:rsidRDefault="000431E7">
      <w:pPr>
        <w:rPr>
          <w:noProof/>
        </w:rPr>
      </w:pPr>
    </w:p>
    <w:p w14:paraId="33C1AAE6" w14:textId="77777777" w:rsidR="000431E7" w:rsidRDefault="000431E7">
      <w:pPr>
        <w:rPr>
          <w:noProof/>
        </w:rPr>
      </w:pPr>
    </w:p>
    <w:p w14:paraId="0681730B" w14:textId="77777777" w:rsidR="000431E7" w:rsidRDefault="000431E7" w:rsidP="000431E7">
      <w:pPr>
        <w:jc w:val="both"/>
      </w:pPr>
    </w:p>
    <w:p w14:paraId="0988E57B" w14:textId="77777777" w:rsidR="000431E7" w:rsidRDefault="000431E7" w:rsidP="000431E7">
      <w:pPr>
        <w:jc w:val="both"/>
      </w:pPr>
    </w:p>
    <w:p w14:paraId="7BE729FA" w14:textId="77777777" w:rsidR="000431E7" w:rsidRDefault="000431E7" w:rsidP="000431E7">
      <w:pPr>
        <w:jc w:val="both"/>
      </w:pPr>
    </w:p>
    <w:p w14:paraId="048BD004" w14:textId="77777777" w:rsidR="000431E7" w:rsidRDefault="000431E7" w:rsidP="000431E7">
      <w:pPr>
        <w:jc w:val="both"/>
      </w:pPr>
    </w:p>
    <w:p w14:paraId="608140B4" w14:textId="77777777" w:rsidR="000431E7" w:rsidRDefault="000431E7" w:rsidP="000431E7">
      <w:pPr>
        <w:jc w:val="both"/>
      </w:pPr>
    </w:p>
    <w:p w14:paraId="55E50CBA" w14:textId="77777777" w:rsidR="000431E7" w:rsidRDefault="000431E7" w:rsidP="000431E7">
      <w:pPr>
        <w:jc w:val="both"/>
      </w:pPr>
    </w:p>
    <w:p w14:paraId="0AC7E6B5" w14:textId="7D6A659A" w:rsidR="000431E7" w:rsidRPr="00862872" w:rsidRDefault="000431E7" w:rsidP="000431E7">
      <w:pPr>
        <w:jc w:val="both"/>
      </w:pPr>
      <w:r>
        <w:lastRenderedPageBreak/>
        <w:t xml:space="preserve">      Eğer kişiye azil </w:t>
      </w:r>
      <w:r w:rsidR="00564A70">
        <w:t>işlenmiş</w:t>
      </w:r>
      <w:r>
        <w:t xml:space="preserve"> ise ataç butonu ile ilgili azlin ne şekilde </w:t>
      </w:r>
      <w:r w:rsidR="00564A70">
        <w:t>kayıt</w:t>
      </w:r>
      <w:r>
        <w:t xml:space="preserve"> edildiği ve </w:t>
      </w:r>
      <w:proofErr w:type="spellStart"/>
      <w:r>
        <w:t>azile</w:t>
      </w:r>
      <w:proofErr w:type="spellEnd"/>
      <w:r>
        <w:t xml:space="preserve"> ait evrak görüntülenebilir. </w:t>
      </w:r>
    </w:p>
    <w:p w14:paraId="31ECAA60" w14:textId="42E6762B" w:rsidR="000431E7" w:rsidRDefault="000431E7">
      <w:r>
        <w:rPr>
          <w:noProof/>
        </w:rPr>
        <w:drawing>
          <wp:inline distT="0" distB="0" distL="0" distR="0" wp14:anchorId="668A2771" wp14:editId="7515DBE6">
            <wp:extent cx="6645910" cy="5080635"/>
            <wp:effectExtent l="0" t="0" r="2540" b="571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pic:nvPicPr>
                  <pic:blipFill>
                    <a:blip r:embed="rId9">
                      <a:extLst>
                        <a:ext uri="{28A0092B-C50C-407E-A947-70E740481C1C}">
                          <a14:useLocalDpi xmlns:a14="http://schemas.microsoft.com/office/drawing/2010/main" val="0"/>
                        </a:ext>
                      </a:extLst>
                    </a:blip>
                    <a:stretch>
                      <a:fillRect/>
                    </a:stretch>
                  </pic:blipFill>
                  <pic:spPr>
                    <a:xfrm>
                      <a:off x="0" y="0"/>
                      <a:ext cx="6645910" cy="5080635"/>
                    </a:xfrm>
                    <a:prstGeom prst="rect">
                      <a:avLst/>
                    </a:prstGeom>
                  </pic:spPr>
                </pic:pic>
              </a:graphicData>
            </a:graphic>
          </wp:inline>
        </w:drawing>
      </w:r>
    </w:p>
    <w:p w14:paraId="611DEC7F" w14:textId="77777777" w:rsidR="00846F4E" w:rsidRDefault="00846F4E"/>
    <w:p w14:paraId="54DDD296" w14:textId="09152C47" w:rsidR="003B2987" w:rsidRDefault="00846F4E">
      <w:r>
        <w:t xml:space="preserve">Azil Web tapudan eklenmiş ise </w:t>
      </w:r>
      <w:r w:rsidR="003B2987">
        <w:t xml:space="preserve">Azlin işlendiği kurum kısmında </w:t>
      </w:r>
      <w:proofErr w:type="spellStart"/>
      <w:r w:rsidR="003B2987" w:rsidRPr="003B2987">
        <w:t>Webtapu</w:t>
      </w:r>
      <w:proofErr w:type="spellEnd"/>
      <w:r w:rsidR="003B2987" w:rsidRPr="003B2987">
        <w:t xml:space="preserve">- Vatandaş </w:t>
      </w:r>
      <w:proofErr w:type="spellStart"/>
      <w:r w:rsidR="003B2987" w:rsidRPr="003B2987">
        <w:t>Portalı</w:t>
      </w:r>
      <w:proofErr w:type="spellEnd"/>
      <w:r w:rsidR="003B2987" w:rsidRPr="003B2987">
        <w:t xml:space="preserve"> </w:t>
      </w:r>
      <w:r w:rsidR="003B2987">
        <w:t>–</w:t>
      </w:r>
      <w:r w:rsidR="003B2987" w:rsidRPr="003B2987">
        <w:t xml:space="preserve"> </w:t>
      </w:r>
      <w:proofErr w:type="spellStart"/>
      <w:r w:rsidR="003B2987" w:rsidRPr="003B2987">
        <w:t>Azilname</w:t>
      </w:r>
      <w:proofErr w:type="spellEnd"/>
      <w:r w:rsidR="003B2987">
        <w:t xml:space="preserve"> olarak görüntülenir.</w:t>
      </w:r>
    </w:p>
    <w:p w14:paraId="1432881A" w14:textId="081B9813" w:rsidR="003B2987" w:rsidRDefault="003B2987">
      <w:r>
        <w:rPr>
          <w:noProof/>
        </w:rPr>
        <w:drawing>
          <wp:inline distT="0" distB="0" distL="0" distR="0" wp14:anchorId="25A5CB93" wp14:editId="4CDB1312">
            <wp:extent cx="6645910" cy="666750"/>
            <wp:effectExtent l="0" t="0" r="254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666750"/>
                    </a:xfrm>
                    <a:prstGeom prst="rect">
                      <a:avLst/>
                    </a:prstGeom>
                  </pic:spPr>
                </pic:pic>
              </a:graphicData>
            </a:graphic>
          </wp:inline>
        </w:drawing>
      </w:r>
    </w:p>
    <w:p w14:paraId="2AEF092F" w14:textId="77777777" w:rsidR="00C662FF" w:rsidRDefault="00C662FF" w:rsidP="00586CE2">
      <w:pPr>
        <w:jc w:val="center"/>
        <w:rPr>
          <w:b/>
          <w:bCs/>
        </w:rPr>
      </w:pPr>
    </w:p>
    <w:p w14:paraId="4678E286" w14:textId="77777777" w:rsidR="00C662FF" w:rsidRDefault="00C662FF" w:rsidP="00586CE2">
      <w:pPr>
        <w:jc w:val="center"/>
        <w:rPr>
          <w:b/>
          <w:bCs/>
        </w:rPr>
      </w:pPr>
    </w:p>
    <w:p w14:paraId="0A6850EA" w14:textId="77777777" w:rsidR="00C662FF" w:rsidRDefault="00C662FF" w:rsidP="00586CE2">
      <w:pPr>
        <w:jc w:val="center"/>
        <w:rPr>
          <w:b/>
          <w:bCs/>
        </w:rPr>
      </w:pPr>
    </w:p>
    <w:p w14:paraId="73D5B034" w14:textId="77777777" w:rsidR="00C662FF" w:rsidRDefault="00C662FF" w:rsidP="00586CE2">
      <w:pPr>
        <w:jc w:val="center"/>
        <w:rPr>
          <w:b/>
          <w:bCs/>
        </w:rPr>
      </w:pPr>
    </w:p>
    <w:p w14:paraId="0D467BBE" w14:textId="77777777" w:rsidR="00C662FF" w:rsidRDefault="00C662FF" w:rsidP="00586CE2">
      <w:pPr>
        <w:jc w:val="center"/>
        <w:rPr>
          <w:b/>
          <w:bCs/>
        </w:rPr>
      </w:pPr>
    </w:p>
    <w:p w14:paraId="50C82367" w14:textId="77777777" w:rsidR="00C662FF" w:rsidRDefault="00C662FF" w:rsidP="00586CE2">
      <w:pPr>
        <w:jc w:val="center"/>
        <w:rPr>
          <w:b/>
          <w:bCs/>
        </w:rPr>
      </w:pPr>
    </w:p>
    <w:p w14:paraId="7467078D" w14:textId="77777777" w:rsidR="00C662FF" w:rsidRDefault="00C662FF" w:rsidP="00586CE2">
      <w:pPr>
        <w:jc w:val="center"/>
        <w:rPr>
          <w:b/>
          <w:bCs/>
        </w:rPr>
      </w:pPr>
    </w:p>
    <w:p w14:paraId="526017D4" w14:textId="20EB8E2E" w:rsidR="00586CE2" w:rsidRPr="00C86266" w:rsidRDefault="00C662FF" w:rsidP="00586CE2">
      <w:pPr>
        <w:jc w:val="center"/>
        <w:rPr>
          <w:b/>
          <w:bCs/>
        </w:rPr>
      </w:pPr>
      <w:r>
        <w:rPr>
          <w:b/>
          <w:bCs/>
        </w:rPr>
        <w:lastRenderedPageBreak/>
        <w:t xml:space="preserve">İŞLEMLERDE </w:t>
      </w:r>
      <w:r w:rsidR="00586CE2" w:rsidRPr="00C86266">
        <w:rPr>
          <w:b/>
          <w:bCs/>
        </w:rPr>
        <w:t>AZİL KONTOL EKRANI</w:t>
      </w:r>
    </w:p>
    <w:p w14:paraId="4B7EF462" w14:textId="32203DAC" w:rsidR="00586CE2" w:rsidRDefault="00586CE2" w:rsidP="00586CE2">
      <w:pPr>
        <w:jc w:val="both"/>
      </w:pPr>
      <w:r>
        <w:t xml:space="preserve">         Azil (Azil yetki kısıtlama,</w:t>
      </w:r>
      <w:r w:rsidR="00D55649">
        <w:t xml:space="preserve"> </w:t>
      </w:r>
      <w:r>
        <w:t xml:space="preserve">Tüm Vekaletlerini Azil) işlenmiş ise, vekaletle temsilen işlem yapıldığında işlemde taraf aşamasında temsil tablosu tamamlandıktan sonra sistem tarafından azil uyarısı verilir. </w:t>
      </w:r>
    </w:p>
    <w:p w14:paraId="607241AB" w14:textId="77777777" w:rsidR="00586CE2" w:rsidRDefault="00586CE2" w:rsidP="00586CE2">
      <w:pPr>
        <w:jc w:val="center"/>
        <w:rPr>
          <w:noProof/>
        </w:rPr>
      </w:pPr>
    </w:p>
    <w:p w14:paraId="1A4E36CF" w14:textId="77777777" w:rsidR="00586CE2" w:rsidRDefault="00586CE2" w:rsidP="00586CE2">
      <w:pPr>
        <w:jc w:val="center"/>
        <w:rPr>
          <w:noProof/>
        </w:rPr>
      </w:pPr>
      <w:r>
        <w:rPr>
          <w:noProof/>
        </w:rPr>
        <w:drawing>
          <wp:inline distT="0" distB="0" distL="0" distR="0" wp14:anchorId="7187A064" wp14:editId="7B211A34">
            <wp:extent cx="6645910" cy="3811905"/>
            <wp:effectExtent l="0" t="0" r="254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11">
                      <a:extLst>
                        <a:ext uri="{28A0092B-C50C-407E-A947-70E740481C1C}">
                          <a14:useLocalDpi xmlns:a14="http://schemas.microsoft.com/office/drawing/2010/main" val="0"/>
                        </a:ext>
                      </a:extLst>
                    </a:blip>
                    <a:stretch>
                      <a:fillRect/>
                    </a:stretch>
                  </pic:blipFill>
                  <pic:spPr>
                    <a:xfrm>
                      <a:off x="0" y="0"/>
                      <a:ext cx="6645910" cy="3811905"/>
                    </a:xfrm>
                    <a:prstGeom prst="rect">
                      <a:avLst/>
                    </a:prstGeom>
                  </pic:spPr>
                </pic:pic>
              </a:graphicData>
            </a:graphic>
          </wp:inline>
        </w:drawing>
      </w:r>
      <w:r>
        <w:rPr>
          <w:noProof/>
        </w:rPr>
        <w:t xml:space="preserve"> </w:t>
      </w:r>
    </w:p>
    <w:p w14:paraId="45995613" w14:textId="77777777" w:rsidR="00586CE2" w:rsidRDefault="00586CE2" w:rsidP="00586CE2">
      <w:pPr>
        <w:jc w:val="both"/>
      </w:pPr>
      <w:r>
        <w:t xml:space="preserve">   </w:t>
      </w:r>
    </w:p>
    <w:p w14:paraId="2687FD8E" w14:textId="77777777" w:rsidR="00586CE2" w:rsidRDefault="00586CE2" w:rsidP="00586CE2">
      <w:pPr>
        <w:jc w:val="both"/>
      </w:pPr>
    </w:p>
    <w:p w14:paraId="4A170495" w14:textId="77777777" w:rsidR="00586CE2" w:rsidRDefault="00586CE2" w:rsidP="00586CE2">
      <w:pPr>
        <w:jc w:val="both"/>
      </w:pPr>
    </w:p>
    <w:p w14:paraId="7017935B" w14:textId="77777777" w:rsidR="00586CE2" w:rsidRDefault="00586CE2" w:rsidP="00586CE2">
      <w:pPr>
        <w:jc w:val="both"/>
      </w:pPr>
    </w:p>
    <w:p w14:paraId="537CF1FC" w14:textId="77777777" w:rsidR="00586CE2" w:rsidRDefault="00586CE2" w:rsidP="00586CE2">
      <w:pPr>
        <w:jc w:val="both"/>
      </w:pPr>
    </w:p>
    <w:p w14:paraId="7B5C27FC" w14:textId="77777777" w:rsidR="00586CE2" w:rsidRDefault="00586CE2" w:rsidP="00586CE2">
      <w:pPr>
        <w:jc w:val="both"/>
      </w:pPr>
    </w:p>
    <w:p w14:paraId="1976EDC7" w14:textId="77777777" w:rsidR="00586CE2" w:rsidRDefault="00586CE2" w:rsidP="00586CE2">
      <w:pPr>
        <w:jc w:val="both"/>
      </w:pPr>
    </w:p>
    <w:p w14:paraId="028CAF42" w14:textId="77777777" w:rsidR="00586CE2" w:rsidRDefault="00586CE2" w:rsidP="00586CE2">
      <w:pPr>
        <w:jc w:val="both"/>
      </w:pPr>
    </w:p>
    <w:p w14:paraId="6A2C20C9" w14:textId="77777777" w:rsidR="00586CE2" w:rsidRDefault="00586CE2" w:rsidP="00586CE2">
      <w:pPr>
        <w:jc w:val="both"/>
      </w:pPr>
    </w:p>
    <w:p w14:paraId="39F2A680" w14:textId="77777777" w:rsidR="00586CE2" w:rsidRDefault="00586CE2" w:rsidP="00586CE2">
      <w:pPr>
        <w:jc w:val="both"/>
      </w:pPr>
    </w:p>
    <w:p w14:paraId="2CEA4110" w14:textId="77777777" w:rsidR="00586CE2" w:rsidRDefault="00586CE2" w:rsidP="00586CE2">
      <w:pPr>
        <w:jc w:val="both"/>
      </w:pPr>
    </w:p>
    <w:p w14:paraId="31CEBE02" w14:textId="77777777" w:rsidR="00586CE2" w:rsidRDefault="00586CE2" w:rsidP="00586CE2">
      <w:pPr>
        <w:jc w:val="both"/>
      </w:pPr>
    </w:p>
    <w:p w14:paraId="7489D8D3" w14:textId="77777777" w:rsidR="00CB7726" w:rsidRDefault="00CB7726" w:rsidP="00586CE2">
      <w:pPr>
        <w:jc w:val="both"/>
      </w:pPr>
      <w:r>
        <w:t xml:space="preserve"> </w:t>
      </w:r>
    </w:p>
    <w:p w14:paraId="0367A551" w14:textId="77777777" w:rsidR="00CB7726" w:rsidRDefault="00CB7726" w:rsidP="00586CE2">
      <w:pPr>
        <w:jc w:val="both"/>
      </w:pPr>
    </w:p>
    <w:p w14:paraId="635C193B" w14:textId="675001F3" w:rsidR="00586CE2" w:rsidRDefault="00586CE2" w:rsidP="00586CE2">
      <w:pPr>
        <w:jc w:val="both"/>
        <w:rPr>
          <w:noProof/>
        </w:rPr>
      </w:pPr>
      <w:r>
        <w:lastRenderedPageBreak/>
        <w:t xml:space="preserve">     Azil uyarısından sonra ataç butonu kullanılarak ilgili belge görüntülenir. Azil tarafla uyumlu değilse, işlem yapılmasına engel bir durum yok ise “Azil Geçerli Değil” çentiği işaretlenerek işleme devam edilebilir. “Azil Geçerli Değil” seçilmediği sürece bir sonraki aşamaya geçmeye sistem izin vermez.</w:t>
      </w:r>
    </w:p>
    <w:p w14:paraId="5F40E9B6" w14:textId="77777777" w:rsidR="00586CE2" w:rsidRDefault="00586CE2" w:rsidP="00586CE2">
      <w:pPr>
        <w:jc w:val="both"/>
        <w:rPr>
          <w:noProof/>
        </w:rPr>
      </w:pPr>
    </w:p>
    <w:p w14:paraId="5852DFEE" w14:textId="77777777" w:rsidR="00586CE2" w:rsidRDefault="00586CE2" w:rsidP="00586CE2">
      <w:pPr>
        <w:jc w:val="both"/>
      </w:pPr>
      <w:r w:rsidRPr="006838DA">
        <w:rPr>
          <w:noProof/>
        </w:rPr>
        <w:drawing>
          <wp:inline distT="0" distB="0" distL="0" distR="0" wp14:anchorId="3FF74316" wp14:editId="0BD5891F">
            <wp:extent cx="6645910" cy="5316855"/>
            <wp:effectExtent l="0" t="0" r="254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45910" cy="5316855"/>
                    </a:xfrm>
                    <a:prstGeom prst="rect">
                      <a:avLst/>
                    </a:prstGeom>
                  </pic:spPr>
                </pic:pic>
              </a:graphicData>
            </a:graphic>
          </wp:inline>
        </w:drawing>
      </w:r>
    </w:p>
    <w:p w14:paraId="7E658E1D" w14:textId="77777777" w:rsidR="00586CE2" w:rsidRDefault="00586CE2" w:rsidP="00586CE2">
      <w:pPr>
        <w:tabs>
          <w:tab w:val="left" w:pos="1785"/>
        </w:tabs>
        <w:jc w:val="both"/>
      </w:pPr>
      <w:r>
        <w:t xml:space="preserve">    </w:t>
      </w:r>
    </w:p>
    <w:p w14:paraId="1909FAE1" w14:textId="77777777" w:rsidR="00586CE2" w:rsidRDefault="00586CE2" w:rsidP="00586CE2">
      <w:pPr>
        <w:tabs>
          <w:tab w:val="left" w:pos="1785"/>
        </w:tabs>
        <w:jc w:val="both"/>
      </w:pPr>
    </w:p>
    <w:p w14:paraId="2EEA4575" w14:textId="77777777" w:rsidR="00586CE2" w:rsidRDefault="00586CE2" w:rsidP="00586CE2">
      <w:pPr>
        <w:tabs>
          <w:tab w:val="left" w:pos="1785"/>
        </w:tabs>
        <w:jc w:val="both"/>
      </w:pPr>
    </w:p>
    <w:p w14:paraId="6C776A6D" w14:textId="77777777" w:rsidR="00586CE2" w:rsidRDefault="00586CE2" w:rsidP="00586CE2">
      <w:pPr>
        <w:tabs>
          <w:tab w:val="left" w:pos="1785"/>
        </w:tabs>
        <w:jc w:val="both"/>
      </w:pPr>
    </w:p>
    <w:p w14:paraId="3C3AB808" w14:textId="77777777" w:rsidR="00586CE2" w:rsidRDefault="00586CE2" w:rsidP="00586CE2">
      <w:pPr>
        <w:tabs>
          <w:tab w:val="left" w:pos="1785"/>
        </w:tabs>
        <w:jc w:val="both"/>
      </w:pPr>
    </w:p>
    <w:p w14:paraId="33B2DC0E" w14:textId="77777777" w:rsidR="00586CE2" w:rsidRDefault="00586CE2" w:rsidP="00586CE2">
      <w:pPr>
        <w:tabs>
          <w:tab w:val="left" w:pos="1785"/>
        </w:tabs>
        <w:jc w:val="both"/>
      </w:pPr>
    </w:p>
    <w:p w14:paraId="6FB0D40F" w14:textId="77777777" w:rsidR="00586CE2" w:rsidRDefault="00586CE2" w:rsidP="00586CE2">
      <w:pPr>
        <w:tabs>
          <w:tab w:val="left" w:pos="1785"/>
        </w:tabs>
        <w:jc w:val="both"/>
      </w:pPr>
    </w:p>
    <w:p w14:paraId="6DC42E85" w14:textId="77777777" w:rsidR="00586CE2" w:rsidRDefault="00586CE2" w:rsidP="00586CE2">
      <w:pPr>
        <w:tabs>
          <w:tab w:val="left" w:pos="1785"/>
        </w:tabs>
        <w:jc w:val="both"/>
      </w:pPr>
    </w:p>
    <w:p w14:paraId="1A3993E3" w14:textId="77777777" w:rsidR="00586CE2" w:rsidRDefault="00586CE2" w:rsidP="00586CE2">
      <w:pPr>
        <w:tabs>
          <w:tab w:val="left" w:pos="1785"/>
        </w:tabs>
        <w:jc w:val="both"/>
      </w:pPr>
    </w:p>
    <w:p w14:paraId="2DEB30C6" w14:textId="77777777" w:rsidR="00586CE2" w:rsidRDefault="00586CE2" w:rsidP="00586CE2">
      <w:pPr>
        <w:tabs>
          <w:tab w:val="left" w:pos="1785"/>
        </w:tabs>
        <w:jc w:val="both"/>
      </w:pPr>
    </w:p>
    <w:p w14:paraId="32BAF672" w14:textId="77777777" w:rsidR="00586CE2" w:rsidRDefault="00586CE2" w:rsidP="00586CE2">
      <w:pPr>
        <w:tabs>
          <w:tab w:val="left" w:pos="1785"/>
        </w:tabs>
        <w:jc w:val="both"/>
      </w:pPr>
      <w:r>
        <w:lastRenderedPageBreak/>
        <w:t xml:space="preserve"> </w:t>
      </w:r>
    </w:p>
    <w:p w14:paraId="498D3713" w14:textId="1560C88B" w:rsidR="00586CE2" w:rsidRDefault="00CB7726" w:rsidP="00586CE2">
      <w:pPr>
        <w:tabs>
          <w:tab w:val="left" w:pos="1785"/>
        </w:tabs>
        <w:jc w:val="both"/>
      </w:pPr>
      <w:r>
        <w:t xml:space="preserve">     </w:t>
      </w:r>
      <w:r w:rsidR="00586CE2">
        <w:t xml:space="preserve">Vekalet veren tarafından </w:t>
      </w:r>
      <w:proofErr w:type="spellStart"/>
      <w:r w:rsidR="00586CE2">
        <w:t>Webtapu</w:t>
      </w:r>
      <w:proofErr w:type="spellEnd"/>
      <w:r w:rsidR="00586CE2">
        <w:t xml:space="preserve"> ile azil girilmiş olabilir. Bu şekilde web tapudan azil yüklendiğinde ‘‘Azil Kontrolleri’’ ekranında açıklama alanında </w:t>
      </w:r>
      <w:proofErr w:type="spellStart"/>
      <w:r w:rsidR="00586CE2" w:rsidRPr="00BE66A7">
        <w:t>Webtapu</w:t>
      </w:r>
      <w:proofErr w:type="spellEnd"/>
      <w:r w:rsidR="00586CE2" w:rsidRPr="00BE66A7">
        <w:t xml:space="preserve">- Vatandaş </w:t>
      </w:r>
      <w:proofErr w:type="spellStart"/>
      <w:r w:rsidR="00586CE2" w:rsidRPr="00BE66A7">
        <w:t>Portalı</w:t>
      </w:r>
      <w:proofErr w:type="spellEnd"/>
      <w:r w:rsidR="00586CE2" w:rsidRPr="00BE66A7">
        <w:t xml:space="preserve"> </w:t>
      </w:r>
      <w:r w:rsidR="00586CE2">
        <w:t>–</w:t>
      </w:r>
      <w:r w:rsidR="00586CE2" w:rsidRPr="00BE66A7">
        <w:t xml:space="preserve"> </w:t>
      </w:r>
      <w:proofErr w:type="spellStart"/>
      <w:r w:rsidR="00586CE2" w:rsidRPr="00BE66A7">
        <w:t>Azilname</w:t>
      </w:r>
      <w:proofErr w:type="spellEnd"/>
      <w:r w:rsidR="00586CE2">
        <w:t xml:space="preserve"> olarak görüntülenir.</w:t>
      </w:r>
    </w:p>
    <w:p w14:paraId="4986AE91" w14:textId="77777777" w:rsidR="00586CE2" w:rsidRDefault="00586CE2" w:rsidP="00586CE2">
      <w:pPr>
        <w:tabs>
          <w:tab w:val="left" w:pos="1785"/>
        </w:tabs>
        <w:jc w:val="both"/>
        <w:rPr>
          <w:noProof/>
        </w:rPr>
      </w:pPr>
    </w:p>
    <w:p w14:paraId="4EE3C246" w14:textId="77777777" w:rsidR="00586CE2" w:rsidRDefault="00586CE2" w:rsidP="00586CE2">
      <w:pPr>
        <w:tabs>
          <w:tab w:val="left" w:pos="1785"/>
        </w:tabs>
        <w:jc w:val="both"/>
      </w:pPr>
      <w:r>
        <w:rPr>
          <w:noProof/>
        </w:rPr>
        <w:drawing>
          <wp:inline distT="0" distB="0" distL="0" distR="0" wp14:anchorId="19FA33D8" wp14:editId="2EA3A72F">
            <wp:extent cx="6645910" cy="3123565"/>
            <wp:effectExtent l="0" t="0" r="2540" b="63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13">
                      <a:extLst>
                        <a:ext uri="{28A0092B-C50C-407E-A947-70E740481C1C}">
                          <a14:useLocalDpi xmlns:a14="http://schemas.microsoft.com/office/drawing/2010/main" val="0"/>
                        </a:ext>
                      </a:extLst>
                    </a:blip>
                    <a:stretch>
                      <a:fillRect/>
                    </a:stretch>
                  </pic:blipFill>
                  <pic:spPr>
                    <a:xfrm>
                      <a:off x="0" y="0"/>
                      <a:ext cx="6645910" cy="3123565"/>
                    </a:xfrm>
                    <a:prstGeom prst="rect">
                      <a:avLst/>
                    </a:prstGeom>
                  </pic:spPr>
                </pic:pic>
              </a:graphicData>
            </a:graphic>
          </wp:inline>
        </w:drawing>
      </w:r>
    </w:p>
    <w:p w14:paraId="12A0C9DB" w14:textId="77777777" w:rsidR="00586CE2" w:rsidRDefault="00586CE2" w:rsidP="00586CE2">
      <w:pPr>
        <w:tabs>
          <w:tab w:val="left" w:pos="1785"/>
        </w:tabs>
        <w:jc w:val="both"/>
      </w:pPr>
    </w:p>
    <w:p w14:paraId="3D6C828B" w14:textId="77777777" w:rsidR="00586CE2" w:rsidRDefault="00586CE2" w:rsidP="00586CE2">
      <w:pPr>
        <w:tabs>
          <w:tab w:val="left" w:pos="1785"/>
        </w:tabs>
        <w:jc w:val="both"/>
      </w:pPr>
    </w:p>
    <w:p w14:paraId="06D8D9E1" w14:textId="77777777" w:rsidR="00586CE2" w:rsidRDefault="00586CE2" w:rsidP="00586CE2">
      <w:pPr>
        <w:tabs>
          <w:tab w:val="left" w:pos="1785"/>
        </w:tabs>
        <w:jc w:val="both"/>
      </w:pPr>
    </w:p>
    <w:p w14:paraId="482B35E0" w14:textId="77777777" w:rsidR="00586CE2" w:rsidRDefault="00586CE2" w:rsidP="00586CE2">
      <w:pPr>
        <w:tabs>
          <w:tab w:val="left" w:pos="1785"/>
        </w:tabs>
        <w:jc w:val="both"/>
      </w:pPr>
    </w:p>
    <w:p w14:paraId="3CBEA180" w14:textId="77777777" w:rsidR="00586CE2" w:rsidRDefault="00586CE2" w:rsidP="00586CE2">
      <w:pPr>
        <w:tabs>
          <w:tab w:val="left" w:pos="1785"/>
        </w:tabs>
        <w:jc w:val="both"/>
      </w:pPr>
    </w:p>
    <w:p w14:paraId="78467E25" w14:textId="77777777" w:rsidR="00586CE2" w:rsidRDefault="00586CE2" w:rsidP="00586CE2">
      <w:pPr>
        <w:tabs>
          <w:tab w:val="left" w:pos="1785"/>
        </w:tabs>
        <w:jc w:val="both"/>
      </w:pPr>
    </w:p>
    <w:p w14:paraId="436238B1" w14:textId="77777777" w:rsidR="00586CE2" w:rsidRDefault="00586CE2" w:rsidP="00586CE2">
      <w:pPr>
        <w:tabs>
          <w:tab w:val="left" w:pos="1785"/>
        </w:tabs>
        <w:jc w:val="both"/>
      </w:pPr>
    </w:p>
    <w:p w14:paraId="2A25C3D5" w14:textId="77777777" w:rsidR="00586CE2" w:rsidRDefault="00586CE2" w:rsidP="00586CE2">
      <w:pPr>
        <w:tabs>
          <w:tab w:val="left" w:pos="1785"/>
        </w:tabs>
        <w:jc w:val="both"/>
      </w:pPr>
    </w:p>
    <w:p w14:paraId="05D67A94" w14:textId="77777777" w:rsidR="00586CE2" w:rsidRDefault="00586CE2" w:rsidP="00586CE2">
      <w:pPr>
        <w:tabs>
          <w:tab w:val="left" w:pos="1785"/>
        </w:tabs>
        <w:jc w:val="both"/>
      </w:pPr>
    </w:p>
    <w:p w14:paraId="10293C16" w14:textId="77777777" w:rsidR="00586CE2" w:rsidRDefault="00586CE2" w:rsidP="00586CE2">
      <w:pPr>
        <w:tabs>
          <w:tab w:val="left" w:pos="1785"/>
        </w:tabs>
        <w:jc w:val="both"/>
      </w:pPr>
    </w:p>
    <w:p w14:paraId="18F2D3F0" w14:textId="77777777" w:rsidR="00586CE2" w:rsidRDefault="00586CE2" w:rsidP="00586CE2">
      <w:pPr>
        <w:tabs>
          <w:tab w:val="left" w:pos="1785"/>
        </w:tabs>
        <w:jc w:val="both"/>
      </w:pPr>
    </w:p>
    <w:p w14:paraId="36B95DA7" w14:textId="77777777" w:rsidR="00586CE2" w:rsidRDefault="00586CE2" w:rsidP="00586CE2">
      <w:pPr>
        <w:tabs>
          <w:tab w:val="left" w:pos="1785"/>
        </w:tabs>
        <w:jc w:val="both"/>
      </w:pPr>
    </w:p>
    <w:p w14:paraId="004AA3BE" w14:textId="77777777" w:rsidR="00586CE2" w:rsidRDefault="00586CE2" w:rsidP="00586CE2">
      <w:pPr>
        <w:tabs>
          <w:tab w:val="left" w:pos="1785"/>
        </w:tabs>
        <w:jc w:val="both"/>
      </w:pPr>
    </w:p>
    <w:p w14:paraId="4A785BDB" w14:textId="77777777" w:rsidR="00586CE2" w:rsidRDefault="00586CE2" w:rsidP="00586CE2">
      <w:pPr>
        <w:tabs>
          <w:tab w:val="left" w:pos="1785"/>
        </w:tabs>
        <w:jc w:val="both"/>
      </w:pPr>
    </w:p>
    <w:p w14:paraId="0668C45E" w14:textId="77777777" w:rsidR="00586CE2" w:rsidRDefault="00586CE2" w:rsidP="00586CE2">
      <w:pPr>
        <w:tabs>
          <w:tab w:val="left" w:pos="1785"/>
        </w:tabs>
        <w:jc w:val="both"/>
      </w:pPr>
    </w:p>
    <w:p w14:paraId="7C4209E9" w14:textId="77777777" w:rsidR="00586CE2" w:rsidRDefault="00586CE2" w:rsidP="00586CE2">
      <w:pPr>
        <w:tabs>
          <w:tab w:val="left" w:pos="1785"/>
        </w:tabs>
        <w:jc w:val="both"/>
      </w:pPr>
    </w:p>
    <w:p w14:paraId="0C831F97" w14:textId="5483AE47" w:rsidR="00586CE2" w:rsidRDefault="00586CE2" w:rsidP="00586CE2">
      <w:pPr>
        <w:tabs>
          <w:tab w:val="left" w:pos="1785"/>
        </w:tabs>
        <w:jc w:val="both"/>
      </w:pPr>
      <w:r>
        <w:lastRenderedPageBreak/>
        <w:t xml:space="preserve">      Herhangi bir Müdürlükte yapılan işlemde taraf aşaması geçildikten sonra </w:t>
      </w:r>
      <w:r w:rsidR="00CB7726">
        <w:t xml:space="preserve">yevmiye aşamasından önce </w:t>
      </w:r>
      <w:r>
        <w:t>farklı bir Müdürlü</w:t>
      </w:r>
      <w:r w:rsidR="00CB7726">
        <w:t>k</w:t>
      </w:r>
      <w:r>
        <w:t xml:space="preserve"> işlem taraflarından biri için </w:t>
      </w:r>
      <w:r w:rsidR="00CB7726">
        <w:t>azil tesis eder ya da işlem sahiplerinden biri web tapu dan azil tesisi yaparsa yevmiye aşamasında</w:t>
      </w:r>
      <w:r>
        <w:t xml:space="preserve"> önce aynı azil uyarı ekranı görüntülenir ve ataç butonu ile azil belgesi incelenebilir. “Azil Geçerli Değil” seçilerek işleme yevmiye alınabilir ya da işlem iptal edilebilir. Bir kez azil geçerli değil seçildikten sonra aşama geri alınıp tekrar denense bile aynı uyarı ekrana gelmez sistem bu işlem için azli geçersiz olarak kaydeder.</w:t>
      </w:r>
    </w:p>
    <w:p w14:paraId="1D5FA5B8" w14:textId="77777777" w:rsidR="00586CE2" w:rsidRDefault="00586CE2" w:rsidP="00586CE2">
      <w:pPr>
        <w:tabs>
          <w:tab w:val="left" w:pos="1785"/>
        </w:tabs>
        <w:jc w:val="both"/>
      </w:pPr>
    </w:p>
    <w:p w14:paraId="796550B8" w14:textId="77777777" w:rsidR="00586CE2" w:rsidRDefault="00586CE2" w:rsidP="00586CE2">
      <w:pPr>
        <w:tabs>
          <w:tab w:val="left" w:pos="1785"/>
        </w:tabs>
        <w:jc w:val="both"/>
      </w:pPr>
      <w:r>
        <w:rPr>
          <w:noProof/>
        </w:rPr>
        <w:drawing>
          <wp:inline distT="0" distB="0" distL="0" distR="0" wp14:anchorId="57517503" wp14:editId="6B02E41B">
            <wp:extent cx="6645910" cy="5083810"/>
            <wp:effectExtent l="0" t="0" r="2540" b="254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14">
                      <a:extLst>
                        <a:ext uri="{28A0092B-C50C-407E-A947-70E740481C1C}">
                          <a14:useLocalDpi xmlns:a14="http://schemas.microsoft.com/office/drawing/2010/main" val="0"/>
                        </a:ext>
                      </a:extLst>
                    </a:blip>
                    <a:stretch>
                      <a:fillRect/>
                    </a:stretch>
                  </pic:blipFill>
                  <pic:spPr>
                    <a:xfrm>
                      <a:off x="0" y="0"/>
                      <a:ext cx="6645910" cy="5083810"/>
                    </a:xfrm>
                    <a:prstGeom prst="rect">
                      <a:avLst/>
                    </a:prstGeom>
                  </pic:spPr>
                </pic:pic>
              </a:graphicData>
            </a:graphic>
          </wp:inline>
        </w:drawing>
      </w:r>
    </w:p>
    <w:p w14:paraId="3ED68A9F" w14:textId="77777777" w:rsidR="00586CE2" w:rsidRDefault="00586CE2" w:rsidP="00586CE2">
      <w:pPr>
        <w:tabs>
          <w:tab w:val="left" w:pos="1785"/>
        </w:tabs>
        <w:jc w:val="both"/>
      </w:pPr>
      <w:r>
        <w:t xml:space="preserve">    </w:t>
      </w:r>
    </w:p>
    <w:p w14:paraId="4790BF44" w14:textId="54AD78AB" w:rsidR="00586CE2" w:rsidRDefault="00586CE2" w:rsidP="00586CE2">
      <w:pPr>
        <w:tabs>
          <w:tab w:val="left" w:pos="1785"/>
        </w:tabs>
        <w:jc w:val="both"/>
      </w:pPr>
      <w:r>
        <w:t xml:space="preserve">    Azil yetki kısıtlama işlemi seçilerek belli bir kişi Azledilen alanına tanımı yapılarak azil tescili yapılmış ise azil kontrol sadece ilgili kişilerin temsil edilerek tem</w:t>
      </w:r>
      <w:r w:rsidR="00D55649">
        <w:t>s</w:t>
      </w:r>
      <w:r>
        <w:t>il olduğu işlemlerde çalışır. Azledilmeyen farklı bir temsilci tanımlanırsa çalışmaz.</w:t>
      </w:r>
    </w:p>
    <w:p w14:paraId="170674D0" w14:textId="77777777" w:rsidR="00586CE2" w:rsidRDefault="00586CE2" w:rsidP="00586CE2">
      <w:pPr>
        <w:tabs>
          <w:tab w:val="left" w:pos="1785"/>
        </w:tabs>
        <w:jc w:val="both"/>
      </w:pPr>
      <w:r>
        <w:t xml:space="preserve">    </w:t>
      </w:r>
    </w:p>
    <w:p w14:paraId="6DBC129F" w14:textId="77777777" w:rsidR="00586CE2" w:rsidRDefault="00586CE2" w:rsidP="00586CE2">
      <w:pPr>
        <w:tabs>
          <w:tab w:val="left" w:pos="1785"/>
        </w:tabs>
        <w:jc w:val="both"/>
      </w:pPr>
    </w:p>
    <w:p w14:paraId="63234D67" w14:textId="77777777" w:rsidR="00586CE2" w:rsidRDefault="00586CE2" w:rsidP="00586CE2">
      <w:pPr>
        <w:tabs>
          <w:tab w:val="left" w:pos="1785"/>
        </w:tabs>
        <w:jc w:val="center"/>
        <w:rPr>
          <w:b/>
          <w:bCs/>
        </w:rPr>
      </w:pPr>
    </w:p>
    <w:p w14:paraId="5C5D5B22" w14:textId="77777777" w:rsidR="00586CE2" w:rsidRDefault="00586CE2" w:rsidP="00586CE2">
      <w:pPr>
        <w:tabs>
          <w:tab w:val="left" w:pos="1785"/>
        </w:tabs>
        <w:jc w:val="center"/>
        <w:rPr>
          <w:b/>
          <w:bCs/>
        </w:rPr>
      </w:pPr>
    </w:p>
    <w:p w14:paraId="047E04B7" w14:textId="77777777" w:rsidR="00586CE2" w:rsidRDefault="00586CE2" w:rsidP="00586CE2">
      <w:pPr>
        <w:tabs>
          <w:tab w:val="left" w:pos="1785"/>
        </w:tabs>
        <w:jc w:val="center"/>
        <w:rPr>
          <w:b/>
          <w:bCs/>
        </w:rPr>
      </w:pPr>
    </w:p>
    <w:p w14:paraId="43709DBC" w14:textId="77777777" w:rsidR="00586CE2" w:rsidRDefault="00586CE2"/>
    <w:sectPr w:rsidR="00586CE2" w:rsidSect="00C8626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swiss"/>
    <w:pitch w:val="variable"/>
    <w:sig w:usb0="20000287" w:usb1="00000003" w:usb2="00000000" w:usb3="00000000" w:csb0="0000019F" w:csb1="00000000"/>
  </w:font>
  <w:font w:name="Times New Roman">
    <w:panose1 w:val="02020603050405020304"/>
    <w:charset w:val="A2"/>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22E"/>
    <w:rsid w:val="00004E54"/>
    <w:rsid w:val="00012BA4"/>
    <w:rsid w:val="000431E7"/>
    <w:rsid w:val="00044D22"/>
    <w:rsid w:val="00127C26"/>
    <w:rsid w:val="001A1075"/>
    <w:rsid w:val="002017D6"/>
    <w:rsid w:val="00230A95"/>
    <w:rsid w:val="00274C35"/>
    <w:rsid w:val="002D66DB"/>
    <w:rsid w:val="002E786A"/>
    <w:rsid w:val="00337459"/>
    <w:rsid w:val="00350D15"/>
    <w:rsid w:val="0036186E"/>
    <w:rsid w:val="0037451F"/>
    <w:rsid w:val="00377612"/>
    <w:rsid w:val="00392B51"/>
    <w:rsid w:val="003B2987"/>
    <w:rsid w:val="00411910"/>
    <w:rsid w:val="00416B75"/>
    <w:rsid w:val="0043367F"/>
    <w:rsid w:val="00434135"/>
    <w:rsid w:val="004C0E81"/>
    <w:rsid w:val="004F2ED6"/>
    <w:rsid w:val="00564A70"/>
    <w:rsid w:val="00586CE2"/>
    <w:rsid w:val="005948F4"/>
    <w:rsid w:val="005D40D2"/>
    <w:rsid w:val="006838DA"/>
    <w:rsid w:val="006B122E"/>
    <w:rsid w:val="007A6BD1"/>
    <w:rsid w:val="007C5C71"/>
    <w:rsid w:val="007C6B18"/>
    <w:rsid w:val="00846F4E"/>
    <w:rsid w:val="008555B2"/>
    <w:rsid w:val="00862872"/>
    <w:rsid w:val="0098436E"/>
    <w:rsid w:val="009A559F"/>
    <w:rsid w:val="009E309D"/>
    <w:rsid w:val="00A46117"/>
    <w:rsid w:val="00AF6CA6"/>
    <w:rsid w:val="00BB511E"/>
    <w:rsid w:val="00BE66A7"/>
    <w:rsid w:val="00C20847"/>
    <w:rsid w:val="00C662FF"/>
    <w:rsid w:val="00C86266"/>
    <w:rsid w:val="00CB7726"/>
    <w:rsid w:val="00CD15C1"/>
    <w:rsid w:val="00CD4393"/>
    <w:rsid w:val="00CE0841"/>
    <w:rsid w:val="00CF7940"/>
    <w:rsid w:val="00D55649"/>
    <w:rsid w:val="00DF23ED"/>
    <w:rsid w:val="00E91D56"/>
    <w:rsid w:val="00F471EB"/>
    <w:rsid w:val="00FD787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068AD"/>
  <w15:chartTrackingRefBased/>
  <w15:docId w15:val="{6FA78EA6-E9E5-4092-A889-D2C69516E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tr-T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6B122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6B122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6B122E"/>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6B122E"/>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6B122E"/>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6B122E"/>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6B122E"/>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6B122E"/>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6B122E"/>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B122E"/>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6B122E"/>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6B122E"/>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6B122E"/>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6B122E"/>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6B122E"/>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6B122E"/>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6B122E"/>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6B122E"/>
    <w:rPr>
      <w:rFonts w:eastAsiaTheme="majorEastAsia" w:cstheme="majorBidi"/>
      <w:color w:val="272727" w:themeColor="text1" w:themeTint="D8"/>
    </w:rPr>
  </w:style>
  <w:style w:type="paragraph" w:styleId="KonuBal">
    <w:name w:val="Title"/>
    <w:basedOn w:val="Normal"/>
    <w:next w:val="Normal"/>
    <w:link w:val="KonuBalChar"/>
    <w:uiPriority w:val="10"/>
    <w:qFormat/>
    <w:rsid w:val="006B12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6B122E"/>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6B122E"/>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6B122E"/>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6B122E"/>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6B122E"/>
    <w:rPr>
      <w:i/>
      <w:iCs/>
      <w:color w:val="404040" w:themeColor="text1" w:themeTint="BF"/>
    </w:rPr>
  </w:style>
  <w:style w:type="paragraph" w:styleId="ListeParagraf">
    <w:name w:val="List Paragraph"/>
    <w:basedOn w:val="Normal"/>
    <w:uiPriority w:val="34"/>
    <w:qFormat/>
    <w:rsid w:val="006B122E"/>
    <w:pPr>
      <w:ind w:left="720"/>
      <w:contextualSpacing/>
    </w:pPr>
  </w:style>
  <w:style w:type="character" w:styleId="GlVurgulama">
    <w:name w:val="Intense Emphasis"/>
    <w:basedOn w:val="VarsaylanParagrafYazTipi"/>
    <w:uiPriority w:val="21"/>
    <w:qFormat/>
    <w:rsid w:val="006B122E"/>
    <w:rPr>
      <w:i/>
      <w:iCs/>
      <w:color w:val="0F4761" w:themeColor="accent1" w:themeShade="BF"/>
    </w:rPr>
  </w:style>
  <w:style w:type="paragraph" w:styleId="GlAlnt">
    <w:name w:val="Intense Quote"/>
    <w:basedOn w:val="Normal"/>
    <w:next w:val="Normal"/>
    <w:link w:val="GlAlntChar"/>
    <w:uiPriority w:val="30"/>
    <w:qFormat/>
    <w:rsid w:val="006B12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6B122E"/>
    <w:rPr>
      <w:i/>
      <w:iCs/>
      <w:color w:val="0F4761" w:themeColor="accent1" w:themeShade="BF"/>
    </w:rPr>
  </w:style>
  <w:style w:type="character" w:styleId="GlBavuru">
    <w:name w:val="Intense Reference"/>
    <w:basedOn w:val="VarsaylanParagrafYazTipi"/>
    <w:uiPriority w:val="32"/>
    <w:qFormat/>
    <w:rsid w:val="006B122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5A9E5-AAB1-4752-84B6-42ED4F173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477</Words>
  <Characters>2725</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BAŞAK BİBERCİ</dc:creator>
  <cp:keywords/>
  <dc:description/>
  <cp:lastModifiedBy>SÜREYYA EMRE IRMAK</cp:lastModifiedBy>
  <cp:revision>2</cp:revision>
  <dcterms:created xsi:type="dcterms:W3CDTF">2025-12-05T11:41:00Z</dcterms:created>
  <dcterms:modified xsi:type="dcterms:W3CDTF">2025-12-05T11:41:00Z</dcterms:modified>
</cp:coreProperties>
</file>