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424C" w14:textId="77777777" w:rsidR="005A5412" w:rsidRDefault="005A5412" w:rsidP="00B52517">
      <w:pPr>
        <w:jc w:val="center"/>
        <w:rPr>
          <w:b/>
          <w:sz w:val="28"/>
          <w:szCs w:val="28"/>
        </w:rPr>
      </w:pPr>
      <w:r w:rsidRPr="005A5412">
        <w:rPr>
          <w:b/>
          <w:sz w:val="28"/>
          <w:szCs w:val="28"/>
        </w:rPr>
        <w:t>TAPU VE KADASTRO GENEL MÜDÜRLÜĞÜ</w:t>
      </w:r>
    </w:p>
    <w:p w14:paraId="3F1A3DBE" w14:textId="77777777" w:rsidR="00B924F1" w:rsidRPr="002D2DBA" w:rsidRDefault="005A5412" w:rsidP="00B924F1">
      <w:pPr>
        <w:spacing w:line="240" w:lineRule="auto"/>
        <w:jc w:val="center"/>
        <w:rPr>
          <w:b/>
          <w:sz w:val="32"/>
          <w:szCs w:val="28"/>
        </w:rPr>
      </w:pPr>
      <w:r w:rsidRPr="002D2DBA">
        <w:rPr>
          <w:b/>
          <w:sz w:val="32"/>
          <w:szCs w:val="28"/>
        </w:rPr>
        <w:t>KAMU İÇ KONTROL STANDARTLARINA UYUM EYLEM PLANI</w:t>
      </w:r>
    </w:p>
    <w:tbl>
      <w:tblPr>
        <w:tblStyle w:val="TabloKlavuzu"/>
        <w:tblpPr w:leftFromText="141" w:rightFromText="141" w:vertAnchor="text" w:horzAnchor="margin" w:tblpX="-176" w:tblpY="374"/>
        <w:tblW w:w="14396" w:type="dxa"/>
        <w:tblLook w:val="04A0" w:firstRow="1" w:lastRow="0" w:firstColumn="1" w:lastColumn="0" w:noHBand="0" w:noVBand="1"/>
      </w:tblPr>
      <w:tblGrid>
        <w:gridCol w:w="1242"/>
        <w:gridCol w:w="3912"/>
        <w:gridCol w:w="2501"/>
        <w:gridCol w:w="2643"/>
        <w:gridCol w:w="2171"/>
        <w:gridCol w:w="1927"/>
      </w:tblGrid>
      <w:tr w:rsidR="003B4EC3" w14:paraId="6A78CBBF" w14:textId="77777777" w:rsidTr="00903B8E">
        <w:trPr>
          <w:trHeight w:val="553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14:paraId="6CBF7D95" w14:textId="77777777"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proofErr w:type="gramStart"/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Standart  ve</w:t>
            </w:r>
            <w:proofErr w:type="gramEnd"/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  Eylem Kod No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941BBFC" w14:textId="77777777"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Standart ve Öngörülen Eylemler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9D579F4" w14:textId="77777777"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Sorumlu Birim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DB46373" w14:textId="77777777" w:rsidR="003B4EC3" w:rsidRPr="00A03EF3" w:rsidRDefault="003B4EC3" w:rsidP="00903B8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Çıktı/Sonuç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C581C81" w14:textId="77777777"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Başlama Tarihi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14:paraId="7B4A3FA6" w14:textId="77777777" w:rsidR="003B4EC3" w:rsidRPr="005A5412" w:rsidRDefault="003B4EC3" w:rsidP="00903B8E">
            <w:pPr>
              <w:rPr>
                <w:rFonts w:ascii="Arial" w:eastAsia="Times New Roman" w:hAnsi="Arial" w:cs="Arial"/>
                <w:b/>
                <w:bCs/>
                <w:color w:val="3209C7"/>
                <w:sz w:val="18"/>
                <w:szCs w:val="18"/>
              </w:rPr>
            </w:pPr>
            <w:r w:rsidRPr="00A03EF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Tamamlanma Tarihi</w:t>
            </w:r>
          </w:p>
        </w:tc>
      </w:tr>
      <w:tr w:rsidR="00B924F1" w14:paraId="28FE62C4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372D55C0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1.1/1</w:t>
            </w:r>
          </w:p>
        </w:tc>
        <w:tc>
          <w:tcPr>
            <w:tcW w:w="3912" w:type="dxa"/>
            <w:vAlign w:val="center"/>
          </w:tcPr>
          <w:p w14:paraId="613F67C9" w14:textId="77777777" w:rsidR="00B924F1" w:rsidRDefault="00B924F1" w:rsidP="00B924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İzleme ve Yönlendirme Kurulu üyeleri ile Kamu İç Kontrol Standartlarına Uyum Eylem Planının paylaşılması ve onaylanması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587D7D55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613E149F" w14:textId="77777777" w:rsidR="00B924F1" w:rsidRP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Eylem Planı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0370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065293D7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Şubat 2022</w:t>
            </w:r>
          </w:p>
        </w:tc>
      </w:tr>
      <w:tr w:rsidR="00B924F1" w14:paraId="2F02D605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421FD3DE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1.1/2</w:t>
            </w:r>
          </w:p>
        </w:tc>
        <w:tc>
          <w:tcPr>
            <w:tcW w:w="3912" w:type="dxa"/>
            <w:vAlign w:val="center"/>
          </w:tcPr>
          <w:p w14:paraId="5A0FBD3E" w14:textId="77777777" w:rsidR="00B924F1" w:rsidRDefault="00B924F1" w:rsidP="00B924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yöneticinin iç kontrol standartlarına uyum eylem planının uygulanması süreci için, iç kontrol sistemi ile ilgili beklentilerine yönelik bir talimatının her yılın başında birimlere duyurulması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28DBEC4F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1805650C" w14:textId="77777777" w:rsidR="00B924F1" w:rsidRP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Talimat</w:t>
            </w:r>
            <w:r>
              <w:rPr>
                <w:rFonts w:ascii="Arial" w:hAnsi="Arial" w:cs="Arial"/>
                <w:sz w:val="16"/>
                <w:szCs w:val="16"/>
              </w:rPr>
              <w:br/>
              <w:t>Yazısı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48BD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4CAD4A29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Şubat 2022</w:t>
            </w:r>
          </w:p>
        </w:tc>
      </w:tr>
      <w:tr w:rsidR="00B924F1" w14:paraId="24C508D3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1AD95077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1.1/3</w:t>
            </w:r>
          </w:p>
        </w:tc>
        <w:tc>
          <w:tcPr>
            <w:tcW w:w="3912" w:type="dxa"/>
            <w:vAlign w:val="center"/>
          </w:tcPr>
          <w:p w14:paraId="1DF0A61F" w14:textId="77777777" w:rsidR="00B924F1" w:rsidRDefault="00B924F1" w:rsidP="00B924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kontrol farkındalığının arttırılması amacıyla Afiş hazırlanması veya bilgilendirme e-postası gönderilmesi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3421B247" w14:textId="77777777" w:rsidR="00B924F1" w:rsidRP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4F1"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0BC11E6B" w14:textId="77777777" w:rsidR="00B924F1" w:rsidRP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Afiş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B36F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6AC86484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AD716B" w14:paraId="03144EB0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35F05DA5" w14:textId="77777777" w:rsidR="00AD716B" w:rsidRDefault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1.2/1</w:t>
            </w:r>
          </w:p>
        </w:tc>
        <w:tc>
          <w:tcPr>
            <w:tcW w:w="3912" w:type="dxa"/>
            <w:vAlign w:val="center"/>
          </w:tcPr>
          <w:p w14:paraId="6145585C" w14:textId="77777777" w:rsidR="00AD716B" w:rsidRDefault="00AD7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Eylem Planının Birim Yöneticilerince tüm personele duyurulması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3C5B9DF5" w14:textId="77777777" w:rsidR="00AD716B" w:rsidRPr="00AD716B" w:rsidRDefault="00AD716B" w:rsidP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Birimler</w:t>
            </w:r>
            <w:r>
              <w:rPr>
                <w:rFonts w:ascii="Arial" w:hAnsi="Arial" w:cs="Arial"/>
                <w:sz w:val="16"/>
                <w:szCs w:val="16"/>
              </w:rPr>
              <w:br/>
              <w:t>+</w:t>
            </w:r>
            <w:r>
              <w:rPr>
                <w:rFonts w:ascii="Arial" w:hAnsi="Arial" w:cs="Arial"/>
                <w:sz w:val="16"/>
                <w:szCs w:val="16"/>
              </w:rPr>
              <w:br/>
              <w:t>Bölge Müdürlükleri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21C7A65C" w14:textId="77777777" w:rsidR="00AD716B" w:rsidRPr="0031681E" w:rsidRDefault="00AD716B" w:rsidP="006D553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716B">
              <w:rPr>
                <w:rFonts w:ascii="Arial" w:eastAsia="Times New Roman" w:hAnsi="Arial" w:cs="Arial"/>
                <w:sz w:val="18"/>
                <w:szCs w:val="18"/>
              </w:rPr>
              <w:t>İç Yazı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5CF8C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2837E336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Şubat 2022</w:t>
            </w:r>
          </w:p>
        </w:tc>
      </w:tr>
      <w:tr w:rsidR="00AD716B" w14:paraId="0E0D3229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3D1B65AB" w14:textId="77777777" w:rsidR="00AD716B" w:rsidRDefault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1.5/1</w:t>
            </w:r>
          </w:p>
        </w:tc>
        <w:tc>
          <w:tcPr>
            <w:tcW w:w="3912" w:type="dxa"/>
            <w:vAlign w:val="center"/>
          </w:tcPr>
          <w:p w14:paraId="5F181FA6" w14:textId="77777777" w:rsidR="00AD716B" w:rsidRDefault="00AD7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Ça</w:t>
            </w:r>
            <w:r w:rsidR="00846E79">
              <w:rPr>
                <w:rFonts w:ascii="Arial" w:hAnsi="Arial" w:cs="Arial"/>
                <w:sz w:val="16"/>
                <w:szCs w:val="16"/>
              </w:rPr>
              <w:t>lışan personelin memnuniyetinin</w:t>
            </w:r>
            <w:r>
              <w:rPr>
                <w:rFonts w:ascii="Arial" w:hAnsi="Arial" w:cs="Arial"/>
                <w:sz w:val="16"/>
                <w:szCs w:val="16"/>
              </w:rPr>
              <w:t xml:space="preserve"> yapılacak bir anket ile tespit edilmesi ve sonuçlarının bir rapora bağlanması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3B82FB92" w14:textId="77777777" w:rsidR="00AD716B" w:rsidRPr="00AD716B" w:rsidRDefault="00AD716B" w:rsidP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SGDB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(Kalite Yönetim Şube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2AF9E8D5" w14:textId="77777777" w:rsidR="00AD716B" w:rsidRPr="00AD716B" w:rsidRDefault="00AD716B" w:rsidP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Çalışan Memnuniyet </w:t>
            </w:r>
            <w:r>
              <w:rPr>
                <w:rFonts w:ascii="Arial" w:hAnsi="Arial" w:cs="Arial"/>
                <w:sz w:val="16"/>
                <w:szCs w:val="16"/>
              </w:rPr>
              <w:br/>
              <w:t>Anketi Raporu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F038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71BD8110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B924F1" w14:paraId="3C176D58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2B49FF60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 2.1/1</w:t>
            </w:r>
          </w:p>
        </w:tc>
        <w:tc>
          <w:tcPr>
            <w:tcW w:w="3912" w:type="dxa"/>
            <w:vAlign w:val="center"/>
          </w:tcPr>
          <w:p w14:paraId="50D6CD5B" w14:textId="77777777" w:rsidR="00B924F1" w:rsidRDefault="00B924F1" w:rsidP="00B924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Genel müdürlüğümüz Misyon, Vizyon ve Temel Değerlerinin tüm personele duyurulması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5B9100D6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64D9F758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2D080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363576B2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AD716B" w14:paraId="0298EFEB" w14:textId="77777777" w:rsidTr="00903B8E">
        <w:trPr>
          <w:trHeight w:val="843"/>
        </w:trPr>
        <w:tc>
          <w:tcPr>
            <w:tcW w:w="1242" w:type="dxa"/>
            <w:vAlign w:val="center"/>
          </w:tcPr>
          <w:p w14:paraId="69CAAB46" w14:textId="77777777" w:rsidR="00AD716B" w:rsidRDefault="00846E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D716B">
              <w:rPr>
                <w:rFonts w:ascii="Arial" w:hAnsi="Arial" w:cs="Arial"/>
                <w:sz w:val="16"/>
                <w:szCs w:val="16"/>
              </w:rPr>
              <w:t>KOS 2.6/1</w:t>
            </w:r>
          </w:p>
        </w:tc>
        <w:tc>
          <w:tcPr>
            <w:tcW w:w="3912" w:type="dxa"/>
            <w:vAlign w:val="center"/>
          </w:tcPr>
          <w:p w14:paraId="1F198242" w14:textId="77777777" w:rsidR="00AD716B" w:rsidRDefault="00AD7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Hassas Görev Listelerinin gözden geçirilmesi ve güncellenmesi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30A6F20C" w14:textId="77777777" w:rsidR="00AD716B" w:rsidRDefault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Birimler</w:t>
            </w:r>
            <w:r>
              <w:rPr>
                <w:rFonts w:ascii="Arial" w:hAnsi="Arial" w:cs="Arial"/>
                <w:sz w:val="16"/>
                <w:szCs w:val="16"/>
              </w:rPr>
              <w:br/>
              <w:t>+</w:t>
            </w:r>
            <w:r>
              <w:rPr>
                <w:rFonts w:ascii="Arial" w:hAnsi="Arial" w:cs="Arial"/>
                <w:sz w:val="16"/>
                <w:szCs w:val="16"/>
              </w:rPr>
              <w:br/>
              <w:t>Bölge Müdürlükleri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0FA0888F" w14:textId="77777777" w:rsidR="00AD716B" w:rsidRPr="00AD716B" w:rsidRDefault="00AD716B" w:rsidP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Birim Hassas Görev Listeleri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39365" w14:textId="77777777" w:rsidR="00AD716B" w:rsidRPr="00846E79" w:rsidRDefault="00AD716B" w:rsidP="008D6C29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14:paraId="4A5A3B12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Mart 2022</w:t>
            </w:r>
          </w:p>
        </w:tc>
      </w:tr>
      <w:tr w:rsidR="00B924F1" w:rsidRPr="005A5412" w14:paraId="1613A86A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4038BDB3" w14:textId="77777777" w:rsidR="00B924F1" w:rsidRDefault="001F080C" w:rsidP="00B924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924F1">
              <w:rPr>
                <w:rFonts w:ascii="Arial" w:hAnsi="Arial" w:cs="Arial"/>
                <w:sz w:val="16"/>
                <w:szCs w:val="16"/>
              </w:rPr>
              <w:t>RDS 5.2/1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5BD23FC3" w14:textId="77777777" w:rsidR="00B924F1" w:rsidRDefault="00B924F1" w:rsidP="00B924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Yılı Performans Programının tüm personelinin kurumsal e-posta adresine gönderilmesi 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5147A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 /</w:t>
            </w:r>
            <w:r>
              <w:rPr>
                <w:rFonts w:ascii="Arial" w:hAnsi="Arial" w:cs="Arial"/>
                <w:sz w:val="16"/>
                <w:szCs w:val="16"/>
              </w:rPr>
              <w:br/>
              <w:t>Tüm Birimler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F50BC" w14:textId="77777777" w:rsidR="00B924F1" w:rsidRDefault="00B924F1" w:rsidP="00B924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8E98E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4BB57" w14:textId="77777777" w:rsidR="00B924F1" w:rsidRPr="00846E79" w:rsidRDefault="00B924F1" w:rsidP="00B924F1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AD716B" w:rsidRPr="005A5412" w14:paraId="4527ACE5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0B3099A4" w14:textId="77777777" w:rsidR="00AD716B" w:rsidRDefault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RDS 6.2/1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6282E5B8" w14:textId="77777777" w:rsidR="00AD716B" w:rsidRDefault="00AD71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Strateji Belgesi çerçevesinde Program ve Görev Risklerin en az yılda bir kez gözden geçirilmesi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3A613" w14:textId="77777777" w:rsidR="00AD716B" w:rsidRDefault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Birimler</w:t>
            </w:r>
            <w:r>
              <w:rPr>
                <w:rFonts w:ascii="Arial" w:hAnsi="Arial" w:cs="Arial"/>
                <w:sz w:val="16"/>
                <w:szCs w:val="16"/>
              </w:rPr>
              <w:br/>
              <w:t>+</w:t>
            </w:r>
            <w:r>
              <w:rPr>
                <w:rFonts w:ascii="Arial" w:hAnsi="Arial" w:cs="Arial"/>
                <w:sz w:val="16"/>
                <w:szCs w:val="16"/>
              </w:rPr>
              <w:br/>
              <w:t>Ankara I. Bölge Müdürlüğü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705C3" w14:textId="77777777" w:rsidR="00AD716B" w:rsidRPr="00AD716B" w:rsidRDefault="00AD716B" w:rsidP="00AD7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Oylama Formları,</w:t>
            </w:r>
            <w:r>
              <w:rPr>
                <w:rFonts w:ascii="Arial" w:hAnsi="Arial" w:cs="Arial"/>
                <w:sz w:val="16"/>
                <w:szCs w:val="16"/>
              </w:rPr>
              <w:br/>
              <w:t>Risk Kayıt Formları,</w:t>
            </w:r>
            <w:r>
              <w:rPr>
                <w:rFonts w:ascii="Arial" w:hAnsi="Arial" w:cs="Arial"/>
                <w:sz w:val="16"/>
                <w:szCs w:val="16"/>
              </w:rPr>
              <w:br/>
              <w:t>Konsolide Risk Raporları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4E208" w14:textId="77777777" w:rsidR="00AD716B" w:rsidRPr="00846E79" w:rsidRDefault="00AD716B" w:rsidP="008D6C2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801EBA" w14:textId="77777777" w:rsidR="00AD716B" w:rsidRPr="00846E79" w:rsidRDefault="00AD716B" w:rsidP="0031681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846E79" w:rsidRPr="005A5412" w14:paraId="0CE73E2E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E20B98A" w14:textId="77777777" w:rsidR="00846E79" w:rsidRDefault="00846E79" w:rsidP="008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KFS 7.4/1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687AAFA2" w14:textId="77777777" w:rsidR="00846E79" w:rsidRDefault="00846E79" w:rsidP="00846E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 faaliyetlerinin maliyet ve geti</w:t>
            </w:r>
            <w:r w:rsidR="00D273FA">
              <w:rPr>
                <w:rFonts w:ascii="Arial" w:hAnsi="Arial" w:cs="Arial"/>
                <w:sz w:val="16"/>
                <w:szCs w:val="16"/>
              </w:rPr>
              <w:t xml:space="preserve">rdiği fayda açısından Kurumsal </w:t>
            </w:r>
            <w:r>
              <w:rPr>
                <w:rFonts w:ascii="Arial" w:hAnsi="Arial" w:cs="Arial"/>
                <w:sz w:val="16"/>
                <w:szCs w:val="16"/>
              </w:rPr>
              <w:t>Risk Strateji Belgesine göre değerlendirilmesi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C526" w14:textId="77777777" w:rsidR="00846E79" w:rsidRDefault="00846E79" w:rsidP="008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Merkez Birimler</w:t>
            </w:r>
            <w:r>
              <w:rPr>
                <w:rFonts w:ascii="Arial" w:hAnsi="Arial" w:cs="Arial"/>
                <w:sz w:val="16"/>
                <w:szCs w:val="16"/>
              </w:rPr>
              <w:br/>
              <w:t>+</w:t>
            </w:r>
            <w:r>
              <w:rPr>
                <w:rFonts w:ascii="Arial" w:hAnsi="Arial" w:cs="Arial"/>
                <w:sz w:val="16"/>
                <w:szCs w:val="16"/>
              </w:rPr>
              <w:br/>
              <w:t>Ankara I. Bölge Müdürlüğü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20D7" w14:textId="77777777" w:rsidR="00846E79" w:rsidRPr="00846E79" w:rsidRDefault="00846E79" w:rsidP="0084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Kayıt Formları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0B05E" w14:textId="77777777" w:rsidR="00846E79" w:rsidRPr="00846E79" w:rsidRDefault="00846E79" w:rsidP="00846E7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5B054E" w14:textId="77777777" w:rsidR="00846E79" w:rsidRPr="00846E79" w:rsidRDefault="00846E79" w:rsidP="00846E7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941DB2" w:rsidRPr="005A5412" w14:paraId="24277210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E493112" w14:textId="77777777" w:rsidR="00941DB2" w:rsidRDefault="00941DB2" w:rsidP="0094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BİS 13.5/1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78EC4884" w14:textId="77777777" w:rsidR="00941DB2" w:rsidRDefault="00941DB2" w:rsidP="00941D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Genel Müdürlüğün web sitesine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EBYS'in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kullanımına ilişkin bilgilendirici videolar konulması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6ED03" w14:textId="77777777" w:rsidR="00941DB2" w:rsidRDefault="00941DB2" w:rsidP="0094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45B5" w14:textId="77777777" w:rsidR="00941DB2" w:rsidRPr="00941DB2" w:rsidRDefault="00941DB2" w:rsidP="00941DB2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41DB2">
              <w:rPr>
                <w:rFonts w:ascii="Arial" w:eastAsia="Times New Roman" w:hAnsi="Arial" w:cs="Arial"/>
                <w:sz w:val="30"/>
                <w:szCs w:val="30"/>
              </w:rPr>
              <w:t>*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224BF" w14:textId="77777777" w:rsidR="00941DB2" w:rsidRPr="00846E79" w:rsidRDefault="00941DB2" w:rsidP="00941D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C86DC3" w14:textId="77777777" w:rsidR="00941DB2" w:rsidRPr="00846E79" w:rsidRDefault="00941DB2" w:rsidP="00941D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04230D" w:rsidRPr="005A5412" w14:paraId="750FA8EC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84F8757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 17.1/1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3E07C413" w14:textId="77777777" w:rsidR="0004230D" w:rsidRDefault="0004230D" w:rsidP="000423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Kontrol Eylem Planında öngörülen faaliyet ve düzenlemelerin gerçekleşme sonuçları izlenerek iç kontrol eylem planı değerlendirme raporunun hazırlanması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9D638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053F" w14:textId="77777777" w:rsidR="0004230D" w:rsidRP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2391A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D54D9F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04230D" w:rsidRPr="005A5412" w14:paraId="28DBB923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74D04F9B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 17.1/2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768AE078" w14:textId="77777777" w:rsidR="0004230D" w:rsidRDefault="0004230D" w:rsidP="000423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İç Kontrol Sistemi Değerlendirme Raporunun Hazırlanması 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262D7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A6B3" w14:textId="77777777" w:rsidR="0004230D" w:rsidRP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Rapor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5FDA3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704388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04230D" w:rsidRPr="005A5412" w14:paraId="52D2012D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105A2997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 17.2/1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6DFA5055" w14:textId="77777777" w:rsidR="0004230D" w:rsidRDefault="0004230D" w:rsidP="000423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kontrol hazırlama grubunun sürekliliğinin sağlanması ve 6 aylık periyotlarda değerlendirme toplantılarının gerçekleştirilmesi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8BBD9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B4E20" w14:textId="77777777" w:rsidR="0004230D" w:rsidRP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Toplantı tutanakları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D062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F70044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Haziran 2022</w:t>
            </w:r>
          </w:p>
        </w:tc>
      </w:tr>
      <w:tr w:rsidR="0004230D" w:rsidRPr="005A5412" w14:paraId="5844806B" w14:textId="77777777" w:rsidTr="00903B8E">
        <w:trPr>
          <w:trHeight w:val="839"/>
        </w:trPr>
        <w:tc>
          <w:tcPr>
            <w:tcW w:w="1242" w:type="dxa"/>
            <w:shd w:val="clear" w:color="auto" w:fill="FFFFFF" w:themeFill="background1"/>
            <w:vAlign w:val="center"/>
          </w:tcPr>
          <w:p w14:paraId="5D83F855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 17.5/1</w:t>
            </w:r>
          </w:p>
        </w:tc>
        <w:tc>
          <w:tcPr>
            <w:tcW w:w="3912" w:type="dxa"/>
            <w:shd w:val="clear" w:color="auto" w:fill="FFFFFF" w:themeFill="background1"/>
            <w:vAlign w:val="center"/>
          </w:tcPr>
          <w:p w14:paraId="2ADABEAE" w14:textId="77777777" w:rsidR="0004230D" w:rsidRDefault="0004230D" w:rsidP="000423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Eylem planının güncellenmesi sonrasında duyurulması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1DEF9" w14:textId="77777777" w:rsid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SGDB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3AE0E" w14:textId="77777777" w:rsidR="0004230D" w:rsidRPr="0004230D" w:rsidRDefault="0004230D" w:rsidP="00042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Duyuru</w:t>
            </w: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2062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Ocak 2022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FC2C84" w14:textId="77777777" w:rsidR="0004230D" w:rsidRPr="00846E79" w:rsidRDefault="0004230D" w:rsidP="0004230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46E79">
              <w:rPr>
                <w:rFonts w:ascii="Arial" w:eastAsia="Times New Roman" w:hAnsi="Arial" w:cs="Arial"/>
                <w:b/>
                <w:sz w:val="18"/>
                <w:szCs w:val="18"/>
              </w:rPr>
              <w:t>Şubat 2022</w:t>
            </w:r>
          </w:p>
        </w:tc>
      </w:tr>
    </w:tbl>
    <w:p w14:paraId="56FF791D" w14:textId="77777777" w:rsidR="005A5412" w:rsidRPr="002439EF" w:rsidRDefault="005A5412" w:rsidP="00243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5412" w:rsidRPr="002439EF" w:rsidSect="005A541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CB1"/>
    <w:multiLevelType w:val="hybridMultilevel"/>
    <w:tmpl w:val="EBFA9D58"/>
    <w:lvl w:ilvl="0" w:tplc="3D52D7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A6"/>
    <w:rsid w:val="00027B41"/>
    <w:rsid w:val="0004230D"/>
    <w:rsid w:val="000D5BED"/>
    <w:rsid w:val="001D01F7"/>
    <w:rsid w:val="001D0BF4"/>
    <w:rsid w:val="001F080C"/>
    <w:rsid w:val="001F7154"/>
    <w:rsid w:val="00220EBA"/>
    <w:rsid w:val="002439EF"/>
    <w:rsid w:val="00266470"/>
    <w:rsid w:val="00296A3F"/>
    <w:rsid w:val="002D2DBA"/>
    <w:rsid w:val="00302737"/>
    <w:rsid w:val="0031681E"/>
    <w:rsid w:val="00327BA0"/>
    <w:rsid w:val="00367A7C"/>
    <w:rsid w:val="003705C8"/>
    <w:rsid w:val="00377892"/>
    <w:rsid w:val="003B4EC3"/>
    <w:rsid w:val="00407499"/>
    <w:rsid w:val="004475F6"/>
    <w:rsid w:val="00450D13"/>
    <w:rsid w:val="00487B46"/>
    <w:rsid w:val="004C74CD"/>
    <w:rsid w:val="004D2E40"/>
    <w:rsid w:val="004F6673"/>
    <w:rsid w:val="0056215E"/>
    <w:rsid w:val="005A43F2"/>
    <w:rsid w:val="005A5412"/>
    <w:rsid w:val="005B4DAF"/>
    <w:rsid w:val="005C1F37"/>
    <w:rsid w:val="00634AF0"/>
    <w:rsid w:val="00657C7E"/>
    <w:rsid w:val="006D5534"/>
    <w:rsid w:val="00716FF9"/>
    <w:rsid w:val="00726D49"/>
    <w:rsid w:val="00846E79"/>
    <w:rsid w:val="00850EA2"/>
    <w:rsid w:val="00896185"/>
    <w:rsid w:val="008B5486"/>
    <w:rsid w:val="008D6C29"/>
    <w:rsid w:val="008F2DE7"/>
    <w:rsid w:val="00903B8E"/>
    <w:rsid w:val="00904B2F"/>
    <w:rsid w:val="00941DB2"/>
    <w:rsid w:val="00A03EF3"/>
    <w:rsid w:val="00A05FC1"/>
    <w:rsid w:val="00AD547B"/>
    <w:rsid w:val="00AD716B"/>
    <w:rsid w:val="00B42FCB"/>
    <w:rsid w:val="00B52517"/>
    <w:rsid w:val="00B80CA6"/>
    <w:rsid w:val="00B924F1"/>
    <w:rsid w:val="00BF1F68"/>
    <w:rsid w:val="00BF7D2A"/>
    <w:rsid w:val="00C0540C"/>
    <w:rsid w:val="00C5509B"/>
    <w:rsid w:val="00C72F9B"/>
    <w:rsid w:val="00D273FA"/>
    <w:rsid w:val="00DF7EC7"/>
    <w:rsid w:val="00E23A86"/>
    <w:rsid w:val="00E5645F"/>
    <w:rsid w:val="00E84844"/>
    <w:rsid w:val="00EC452F"/>
    <w:rsid w:val="00ED3844"/>
    <w:rsid w:val="00F46ACE"/>
    <w:rsid w:val="00F926E9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1915"/>
  <w15:docId w15:val="{CF18F85A-CCDC-4554-A711-6D828184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26E9"/>
    <w:pPr>
      <w:ind w:left="720"/>
      <w:contextualSpacing/>
    </w:pPr>
  </w:style>
  <w:style w:type="table" w:styleId="TabloKlavuzu">
    <w:name w:val="Table Grid"/>
    <w:basedOn w:val="NormalTablo"/>
    <w:uiPriority w:val="59"/>
    <w:rsid w:val="005A5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tk44193</dc:creator>
  <cp:lastModifiedBy>NİHAL AKSOY IŞIK</cp:lastModifiedBy>
  <cp:revision>2</cp:revision>
  <dcterms:created xsi:type="dcterms:W3CDTF">2022-07-01T06:36:00Z</dcterms:created>
  <dcterms:modified xsi:type="dcterms:W3CDTF">2022-07-01T06:36:00Z</dcterms:modified>
</cp:coreProperties>
</file>