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5" w:rsidRDefault="000D6B65"/>
    <w:tbl>
      <w:tblPr>
        <w:tblStyle w:val="TabloKlavuzu"/>
        <w:tblpPr w:leftFromText="141" w:rightFromText="141" w:vertAnchor="page" w:horzAnchor="margin" w:tblpXSpec="center" w:tblpY="4093"/>
        <w:tblW w:w="14459" w:type="dxa"/>
        <w:tblLook w:val="04A0"/>
      </w:tblPr>
      <w:tblGrid>
        <w:gridCol w:w="2978"/>
        <w:gridCol w:w="11481"/>
      </w:tblGrid>
      <w:tr w:rsidR="001A19D3" w:rsidTr="00A36422">
        <w:trPr>
          <w:trHeight w:val="567"/>
        </w:trPr>
        <w:tc>
          <w:tcPr>
            <w:tcW w:w="14459" w:type="dxa"/>
            <w:gridSpan w:val="2"/>
            <w:shd w:val="clear" w:color="auto" w:fill="C6D9F1" w:themeFill="text2" w:themeFillTint="33"/>
            <w:vAlign w:val="center"/>
          </w:tcPr>
          <w:p w:rsidR="001A19D3" w:rsidRDefault="001A19D3" w:rsidP="00A36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5C7">
              <w:rPr>
                <w:rFonts w:ascii="Times New Roman" w:hAnsi="Times New Roman"/>
                <w:b/>
                <w:sz w:val="40"/>
                <w:szCs w:val="24"/>
              </w:rPr>
              <w:t>İŞYERİ BİLGİLERİ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sz w:val="28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>Unvanı:</w:t>
            </w:r>
            <w:r w:rsidRPr="00D51825">
              <w:rPr>
                <w:b/>
                <w:sz w:val="28"/>
              </w:rPr>
              <w:t xml:space="preserve"> 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p w:rsidR="001A19D3" w:rsidRPr="00E17700" w:rsidRDefault="001A19D3" w:rsidP="00A3642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TKGM GENEL MÜDÜRLÜĞÜ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sz w:val="28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>SGK Sicil No:</w:t>
            </w:r>
            <w:r w:rsidRPr="00D51825">
              <w:rPr>
                <w:b/>
                <w:sz w:val="28"/>
              </w:rPr>
              <w:t xml:space="preserve"> 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65"/>
            </w:tblGrid>
            <w:tr w:rsidR="001A19D3" w:rsidRPr="00344D22" w:rsidTr="00A3642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65"/>
                  </w:tblGrid>
                  <w:tr w:rsidR="001A19D3" w:rsidRPr="00344D22" w:rsidTr="00A36422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1A19D3" w:rsidRPr="00344D22" w:rsidRDefault="001A19D3" w:rsidP="00D41116">
                        <w:pPr>
                          <w:framePr w:hSpace="141" w:wrap="around" w:vAnchor="page" w:hAnchor="margin" w:xAlign="center" w:y="4093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A19D3" w:rsidRPr="00344D22" w:rsidRDefault="001A19D3" w:rsidP="00D41116">
                  <w:pPr>
                    <w:framePr w:hSpace="141" w:wrap="around" w:vAnchor="page" w:hAnchor="margin" w:xAlign="center" w:y="409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A19D3" w:rsidRPr="00A7054E" w:rsidRDefault="001A19D3" w:rsidP="00A36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182110202120319000607</w:t>
            </w:r>
            <w:proofErr w:type="gramEnd"/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 xml:space="preserve">Faaliyet Adresi: </w:t>
            </w:r>
          </w:p>
        </w:tc>
        <w:tc>
          <w:tcPr>
            <w:tcW w:w="11481" w:type="dxa"/>
            <w:shd w:val="clear" w:color="auto" w:fill="E5B8B7" w:themeFill="accent2" w:themeFillTint="66"/>
          </w:tcPr>
          <w:p w:rsidR="001A19D3" w:rsidRPr="00690761" w:rsidRDefault="001A19D3" w:rsidP="00A36422">
            <w:pPr>
              <w:rPr>
                <w:sz w:val="28"/>
              </w:rPr>
            </w:pPr>
            <w:r>
              <w:rPr>
                <w:sz w:val="28"/>
              </w:rPr>
              <w:t xml:space="preserve">Devlet </w:t>
            </w:r>
            <w:proofErr w:type="spellStart"/>
            <w:r>
              <w:rPr>
                <w:sz w:val="28"/>
              </w:rPr>
              <w:t>Mah.Dikmen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Cad.No</w:t>
            </w:r>
            <w:proofErr w:type="spellEnd"/>
            <w:r>
              <w:rPr>
                <w:sz w:val="28"/>
              </w:rPr>
              <w:t>:14 Çankaya Ankara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sz w:val="28"/>
                <w:szCs w:val="24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 xml:space="preserve">Adresi: </w:t>
            </w:r>
          </w:p>
        </w:tc>
        <w:tc>
          <w:tcPr>
            <w:tcW w:w="11481" w:type="dxa"/>
            <w:shd w:val="clear" w:color="auto" w:fill="E5B8B7" w:themeFill="accent2" w:themeFillTint="66"/>
          </w:tcPr>
          <w:p w:rsidR="001A19D3" w:rsidRPr="00690761" w:rsidRDefault="001A19D3" w:rsidP="00A36422">
            <w:pPr>
              <w:rPr>
                <w:sz w:val="28"/>
              </w:rPr>
            </w:pPr>
            <w:r>
              <w:rPr>
                <w:sz w:val="28"/>
              </w:rPr>
              <w:t xml:space="preserve"> Devlet </w:t>
            </w:r>
            <w:proofErr w:type="spellStart"/>
            <w:r>
              <w:rPr>
                <w:sz w:val="28"/>
              </w:rPr>
              <w:t>Mah.Dikmen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Cad.No</w:t>
            </w:r>
            <w:proofErr w:type="spellEnd"/>
            <w:r>
              <w:rPr>
                <w:sz w:val="28"/>
              </w:rPr>
              <w:t>:14 Çankaya Ankara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>Tel ve Faks No: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p w:rsidR="001A19D3" w:rsidRPr="00EB3716" w:rsidRDefault="001A19D3" w:rsidP="00A3642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0312 413 60 00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>E-posta: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p w:rsidR="001A19D3" w:rsidRPr="0007219D" w:rsidRDefault="001A19D3" w:rsidP="00A3642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bilgiedinme@tkgm.gov.tr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>İşkolu:</w:t>
            </w:r>
            <w:r w:rsidRPr="00D518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p w:rsidR="001A19D3" w:rsidRPr="00A7054E" w:rsidRDefault="001A19D3" w:rsidP="00A364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Ofis İşleri</w:t>
            </w:r>
          </w:p>
        </w:tc>
      </w:tr>
      <w:tr w:rsidR="001A19D3" w:rsidTr="00A36422">
        <w:trPr>
          <w:trHeight w:val="567"/>
        </w:trPr>
        <w:tc>
          <w:tcPr>
            <w:tcW w:w="2978" w:type="dxa"/>
            <w:shd w:val="clear" w:color="auto" w:fill="D99594" w:themeFill="accent2" w:themeFillTint="99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51825">
              <w:rPr>
                <w:rFonts w:hAnsi="Times New Roman"/>
                <w:b/>
                <w:sz w:val="28"/>
                <w:szCs w:val="24"/>
              </w:rPr>
              <w:t>Ç</w:t>
            </w:r>
            <w:r w:rsidRPr="00D51825">
              <w:rPr>
                <w:rFonts w:hAnsi="Times New Roman"/>
                <w:b/>
                <w:sz w:val="28"/>
                <w:szCs w:val="24"/>
              </w:rPr>
              <w:t>al</w:t>
            </w:r>
            <w:r w:rsidRPr="00D51825">
              <w:rPr>
                <w:rFonts w:hAnsi="Times New Roman"/>
                <w:b/>
                <w:sz w:val="28"/>
                <w:szCs w:val="24"/>
              </w:rPr>
              <w:t>ış</w:t>
            </w:r>
            <w:r w:rsidRPr="00D51825">
              <w:rPr>
                <w:rFonts w:hAnsi="Times New Roman"/>
                <w:b/>
                <w:sz w:val="28"/>
                <w:szCs w:val="24"/>
              </w:rPr>
              <w:t>an say</w:t>
            </w:r>
            <w:r w:rsidRPr="00D51825">
              <w:rPr>
                <w:rFonts w:hAnsi="Times New Roman"/>
                <w:b/>
                <w:sz w:val="28"/>
                <w:szCs w:val="24"/>
              </w:rPr>
              <w:t>ı</w:t>
            </w:r>
            <w:r w:rsidRPr="00D51825">
              <w:rPr>
                <w:rFonts w:hAnsi="Times New Roman"/>
                <w:b/>
                <w:sz w:val="28"/>
                <w:szCs w:val="24"/>
              </w:rPr>
              <w:t>s</w:t>
            </w:r>
            <w:r w:rsidRPr="00D51825">
              <w:rPr>
                <w:rFonts w:hAnsi="Times New Roman"/>
                <w:b/>
                <w:sz w:val="28"/>
                <w:szCs w:val="24"/>
              </w:rPr>
              <w:t>ı</w:t>
            </w:r>
            <w:r w:rsidRPr="00D51825">
              <w:rPr>
                <w:rFonts w:ascii="Times New Roman" w:hAnsi="Times New Roman"/>
                <w:b/>
                <w:sz w:val="28"/>
                <w:szCs w:val="24"/>
              </w:rPr>
              <w:t xml:space="preserve">:     </w:t>
            </w:r>
          </w:p>
        </w:tc>
        <w:tc>
          <w:tcPr>
            <w:tcW w:w="11481" w:type="dxa"/>
            <w:shd w:val="clear" w:color="auto" w:fill="E5B8B7" w:themeFill="accent2" w:themeFillTint="66"/>
            <w:vAlign w:val="center"/>
          </w:tcPr>
          <w:p w:rsidR="001A19D3" w:rsidRPr="00D51825" w:rsidRDefault="001A19D3" w:rsidP="00A36422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1208</w:t>
            </w:r>
          </w:p>
        </w:tc>
      </w:tr>
    </w:tbl>
    <w:p w:rsidR="000715C7" w:rsidRPr="001A19D3" w:rsidRDefault="000715C7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pPr w:leftFromText="141" w:rightFromText="141" w:vertAnchor="text" w:horzAnchor="margin" w:tblpX="-494" w:tblpY="19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1276"/>
        <w:gridCol w:w="1701"/>
        <w:gridCol w:w="2693"/>
        <w:gridCol w:w="1417"/>
        <w:gridCol w:w="1560"/>
        <w:gridCol w:w="4536"/>
      </w:tblGrid>
      <w:tr w:rsidR="000715C7" w:rsidRPr="00971862" w:rsidTr="00D268E6">
        <w:trPr>
          <w:trHeight w:val="340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0715C7" w:rsidRPr="00971862" w:rsidRDefault="000715C7" w:rsidP="002E5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lastRenderedPageBreak/>
              <w:t>Sıra No.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Yapılan çalışmalar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Tarih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Yapan Kişi ve Unvanı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Tekrar Sayısı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Kullanılan Yöntem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0715C7" w:rsidRPr="000C4C8A" w:rsidRDefault="000715C7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Sonuç ve Yorum</w:t>
            </w:r>
          </w:p>
        </w:tc>
      </w:tr>
      <w:tr w:rsidR="00E65D15" w:rsidRPr="00971862" w:rsidTr="00D268E6">
        <w:trPr>
          <w:trHeight w:val="340"/>
        </w:trPr>
        <w:tc>
          <w:tcPr>
            <w:tcW w:w="675" w:type="dxa"/>
            <w:vAlign w:val="center"/>
          </w:tcPr>
          <w:p w:rsidR="00E65D15" w:rsidRPr="000251C1" w:rsidRDefault="00E65D15" w:rsidP="00E65D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1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E65D15" w:rsidRPr="00D51825" w:rsidRDefault="00E65D15" w:rsidP="00E65D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Risk değerlendirmesi  </w:t>
            </w:r>
          </w:p>
        </w:tc>
        <w:tc>
          <w:tcPr>
            <w:tcW w:w="1701" w:type="dxa"/>
            <w:vAlign w:val="center"/>
          </w:tcPr>
          <w:p w:rsidR="00E65D15" w:rsidRPr="00982814" w:rsidRDefault="00F454CD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AĞUSTOS 2018</w:t>
            </w:r>
          </w:p>
        </w:tc>
        <w:tc>
          <w:tcPr>
            <w:tcW w:w="2693" w:type="dxa"/>
            <w:vAlign w:val="center"/>
          </w:tcPr>
          <w:p w:rsidR="00E65D15" w:rsidRPr="00982814" w:rsidRDefault="00E65D15" w:rsidP="00E65D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5D15" w:rsidRPr="00982814" w:rsidRDefault="00E65D15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5D15" w:rsidRPr="00982814" w:rsidRDefault="00E65D15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814">
              <w:rPr>
                <w:rFonts w:ascii="Times New Roman" w:hAnsi="Times New Roman"/>
                <w:sz w:val="24"/>
              </w:rPr>
              <w:t>L Tipi Matris</w:t>
            </w:r>
          </w:p>
        </w:tc>
        <w:tc>
          <w:tcPr>
            <w:tcW w:w="4536" w:type="dxa"/>
            <w:vAlign w:val="center"/>
          </w:tcPr>
          <w:p w:rsidR="00E65D15" w:rsidRPr="00982814" w:rsidRDefault="00E65D15" w:rsidP="00E65D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814">
              <w:rPr>
                <w:rFonts w:ascii="Times New Roman" w:hAnsi="Times New Roman"/>
                <w:bCs/>
                <w:sz w:val="24"/>
                <w:szCs w:val="24"/>
              </w:rPr>
              <w:t>Risk değerlendirmesinde belirtilen eksikliklerin bir kısmı giderilmiştir.</w:t>
            </w:r>
          </w:p>
          <w:p w:rsidR="00E65D15" w:rsidRPr="00982814" w:rsidRDefault="00E65D15" w:rsidP="00E65D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2814">
              <w:rPr>
                <w:rFonts w:ascii="Times New Roman" w:hAnsi="Times New Roman"/>
                <w:bCs/>
                <w:sz w:val="24"/>
                <w:szCs w:val="24"/>
              </w:rPr>
              <w:t>Risk değerlendirmesinde tespit edilen risklerin kabul edilebilir düzeye indirilmesi için daha fazla bir çaba sarf edilmelidir.</w:t>
            </w:r>
          </w:p>
        </w:tc>
      </w:tr>
      <w:tr w:rsidR="00F42F8F" w:rsidRPr="00971862" w:rsidTr="00D268E6">
        <w:trPr>
          <w:trHeight w:val="567"/>
        </w:trPr>
        <w:tc>
          <w:tcPr>
            <w:tcW w:w="675" w:type="dxa"/>
            <w:vAlign w:val="center"/>
          </w:tcPr>
          <w:p w:rsidR="00F42F8F" w:rsidRPr="000251C1" w:rsidRDefault="00F42F8F" w:rsidP="00F42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1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F42F8F" w:rsidRPr="00D51825" w:rsidRDefault="00F42F8F" w:rsidP="00F42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Ortam ölçümleri</w:t>
            </w:r>
          </w:p>
        </w:tc>
        <w:tc>
          <w:tcPr>
            <w:tcW w:w="1701" w:type="dxa"/>
            <w:vAlign w:val="center"/>
          </w:tcPr>
          <w:p w:rsidR="00454F0D" w:rsidRDefault="00454F0D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KASIM </w:t>
            </w:r>
          </w:p>
          <w:p w:rsidR="00F42F8F" w:rsidRPr="00971862" w:rsidRDefault="00381217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4C75FD" w:rsidRPr="00971862" w:rsidRDefault="00454F0D" w:rsidP="004C75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VİTA MÜHENDİSLİK</w:t>
            </w:r>
          </w:p>
        </w:tc>
        <w:tc>
          <w:tcPr>
            <w:tcW w:w="1417" w:type="dxa"/>
            <w:vAlign w:val="center"/>
          </w:tcPr>
          <w:p w:rsidR="00F42F8F" w:rsidRPr="00971862" w:rsidRDefault="003E6C74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F42F8F" w:rsidRPr="00971862" w:rsidRDefault="003E6C74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F42F8F" w:rsidRPr="00C07984" w:rsidRDefault="00381217" w:rsidP="0038121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3E6C74">
              <w:rPr>
                <w:rFonts w:ascii="Times New Roman" w:hAnsi="Times New Roman"/>
                <w:bCs/>
                <w:sz w:val="24"/>
                <w:szCs w:val="24"/>
              </w:rPr>
              <w:t xml:space="preserve"> yılı içerisi</w:t>
            </w:r>
            <w:r w:rsidR="00D37EDE">
              <w:rPr>
                <w:rFonts w:ascii="Times New Roman" w:hAnsi="Times New Roman"/>
                <w:bCs/>
                <w:sz w:val="24"/>
                <w:szCs w:val="24"/>
              </w:rPr>
              <w:t xml:space="preserve">nde ortam ölçümleri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yapılmıştır.</w:t>
            </w:r>
          </w:p>
        </w:tc>
      </w:tr>
      <w:tr w:rsidR="00D11434" w:rsidRPr="00971862" w:rsidTr="00D268E6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D11434" w:rsidRPr="000251C1" w:rsidRDefault="00D11434" w:rsidP="00F42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11434" w:rsidRPr="00D51825" w:rsidRDefault="00D11434" w:rsidP="00F42F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Periyodik kontroller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1434" w:rsidRDefault="00F454CD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C840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1217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  <w:p w:rsidR="00376D25" w:rsidRDefault="00F454CD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76D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81217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6D25" w:rsidRDefault="00376D25" w:rsidP="004C75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1434" w:rsidRDefault="00D11434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11434" w:rsidRDefault="00D11434" w:rsidP="00F4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11434" w:rsidRDefault="00381217" w:rsidP="00740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D11434">
              <w:rPr>
                <w:rFonts w:ascii="Times New Roman" w:hAnsi="Times New Roman"/>
                <w:bCs/>
                <w:sz w:val="24"/>
                <w:szCs w:val="24"/>
              </w:rPr>
              <w:t xml:space="preserve"> yılı içerisinde</w:t>
            </w:r>
            <w:r w:rsidR="0074015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4015F" w:rsidRDefault="0074015F" w:rsidP="0074015F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Paratoner kontrol ölçümü</w:t>
            </w:r>
          </w:p>
          <w:p w:rsidR="0074015F" w:rsidRPr="0074015F" w:rsidRDefault="0074015F" w:rsidP="0074015F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İş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ekipmanları</w:t>
            </w:r>
            <w:r w:rsidR="002A0E3C">
              <w:rPr>
                <w:rFonts w:ascii="Times New Roman" w:hAnsi="Times New Roman"/>
                <w:bCs/>
                <w:sz w:val="24"/>
                <w:szCs w:val="24"/>
              </w:rPr>
              <w:t xml:space="preserve">nın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periyodik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kontrolleri yapılmış</w:t>
            </w:r>
            <w:r w:rsidR="00263192">
              <w:rPr>
                <w:rFonts w:ascii="Times New Roman" w:hAnsi="Times New Roman"/>
                <w:bCs/>
                <w:sz w:val="24"/>
                <w:szCs w:val="24"/>
              </w:rPr>
              <w:t>tır.</w:t>
            </w:r>
          </w:p>
        </w:tc>
      </w:tr>
      <w:tr w:rsidR="005107CB" w:rsidRPr="00971862" w:rsidTr="00D268E6">
        <w:trPr>
          <w:trHeight w:val="1215"/>
        </w:trPr>
        <w:tc>
          <w:tcPr>
            <w:tcW w:w="675" w:type="dxa"/>
            <w:vAlign w:val="center"/>
          </w:tcPr>
          <w:p w:rsidR="005107CB" w:rsidRPr="000251C1" w:rsidRDefault="00D11434" w:rsidP="005107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5107CB" w:rsidRPr="00D51825" w:rsidRDefault="005107CB" w:rsidP="00B60A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İşe giriş </w:t>
            </w:r>
            <w:r w:rsidR="00B60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 poliklinik muayeneleri </w:t>
            </w:r>
          </w:p>
        </w:tc>
        <w:tc>
          <w:tcPr>
            <w:tcW w:w="1701" w:type="dxa"/>
            <w:vAlign w:val="center"/>
          </w:tcPr>
          <w:p w:rsidR="005107CB" w:rsidRPr="00971862" w:rsidRDefault="00637634" w:rsidP="00B6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Her işe girişte</w:t>
            </w:r>
            <w:r w:rsidR="00B60AD7">
              <w:rPr>
                <w:rFonts w:ascii="Times New Roman" w:hAnsi="Times New Roman"/>
                <w:bCs/>
                <w:sz w:val="24"/>
                <w:szCs w:val="24"/>
              </w:rPr>
              <w:t xml:space="preserve"> ve personelin hastalık durumuyla revire başvurusunda</w:t>
            </w:r>
          </w:p>
        </w:tc>
        <w:tc>
          <w:tcPr>
            <w:tcW w:w="2693" w:type="dxa"/>
            <w:vAlign w:val="center"/>
          </w:tcPr>
          <w:p w:rsidR="00637634" w:rsidRPr="00637634" w:rsidRDefault="008C4064" w:rsidP="006376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A35AB3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C4166">
              <w:rPr>
                <w:rFonts w:ascii="Times New Roman" w:hAnsi="Times New Roman"/>
                <w:sz w:val="24"/>
                <w:szCs w:val="24"/>
              </w:rPr>
              <w:t>(İş Yeri Hekimi)</w:t>
            </w:r>
          </w:p>
        </w:tc>
        <w:tc>
          <w:tcPr>
            <w:tcW w:w="1417" w:type="dxa"/>
            <w:vAlign w:val="center"/>
          </w:tcPr>
          <w:p w:rsidR="005107CB" w:rsidRPr="00971862" w:rsidRDefault="00AC70B3" w:rsidP="00510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5107CB" w:rsidRPr="00971862" w:rsidRDefault="00EB3716" w:rsidP="005107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5107CB" w:rsidRPr="00B60AD7" w:rsidRDefault="00381217" w:rsidP="00B60A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E82EB9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59D6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yılı içerisinde </w:t>
            </w:r>
            <w:r w:rsidR="00B60AD7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işyeri hekimliği olarak toplam 1705 hasta muayene edilmiş, 60 kişiye istirahat raporu düzenlenmiştir. Toplam 25 </w:t>
            </w:r>
            <w:proofErr w:type="spellStart"/>
            <w:r w:rsidR="00B60AD7" w:rsidRPr="00B60AD7">
              <w:rPr>
                <w:rFonts w:ascii="Times New Roman" w:hAnsi="Times New Roman"/>
                <w:bCs/>
                <w:sz w:val="24"/>
                <w:szCs w:val="24"/>
              </w:rPr>
              <w:t>stajer</w:t>
            </w:r>
            <w:proofErr w:type="spellEnd"/>
            <w:r w:rsidR="00B60AD7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öğrenci için işe giriş muayenesi yapılmıştır. </w:t>
            </w:r>
          </w:p>
        </w:tc>
      </w:tr>
      <w:tr w:rsidR="003E6C74" w:rsidRPr="00971862" w:rsidTr="00D268E6">
        <w:trPr>
          <w:trHeight w:val="794"/>
        </w:trPr>
        <w:tc>
          <w:tcPr>
            <w:tcW w:w="675" w:type="dxa"/>
            <w:vAlign w:val="center"/>
          </w:tcPr>
          <w:p w:rsidR="003E6C74" w:rsidRPr="000251C1" w:rsidRDefault="00D11434" w:rsidP="00537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gridSpan w:val="2"/>
            <w:vAlign w:val="center"/>
          </w:tcPr>
          <w:p w:rsidR="003E6C74" w:rsidRPr="00D51825" w:rsidRDefault="003E6C74" w:rsidP="00537D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Periyodik muayeneler</w:t>
            </w:r>
          </w:p>
        </w:tc>
        <w:tc>
          <w:tcPr>
            <w:tcW w:w="1701" w:type="dxa"/>
            <w:vAlign w:val="center"/>
          </w:tcPr>
          <w:p w:rsidR="003E6C74" w:rsidRPr="00971862" w:rsidRDefault="00381217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E65D15" w:rsidRPr="00971862" w:rsidRDefault="008C4064" w:rsidP="00D459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D66C1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EC4166">
              <w:rPr>
                <w:rFonts w:ascii="Times New Roman" w:hAnsi="Times New Roman"/>
                <w:sz w:val="24"/>
                <w:szCs w:val="24"/>
              </w:rPr>
              <w:t>(İş Yeri Hekimi)</w:t>
            </w:r>
          </w:p>
        </w:tc>
        <w:tc>
          <w:tcPr>
            <w:tcW w:w="1417" w:type="dxa"/>
            <w:vAlign w:val="center"/>
          </w:tcPr>
          <w:p w:rsidR="003E6C74" w:rsidRPr="00971862" w:rsidRDefault="0075379D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E6C74" w:rsidRPr="00971862" w:rsidRDefault="0075379D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E6C74" w:rsidRPr="00B60AD7" w:rsidRDefault="00381217" w:rsidP="00B60AD7">
            <w:pPr>
              <w:pStyle w:val="ListeParagraf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E82EB9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5379D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yılı</w:t>
            </w:r>
            <w:proofErr w:type="gramEnd"/>
            <w:r w:rsidR="0075379D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içerisinde</w:t>
            </w:r>
            <w:r w:rsidR="00D459D6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60AD7" w:rsidRPr="00B60AD7">
              <w:rPr>
                <w:rFonts w:ascii="Times New Roman" w:hAnsi="Times New Roman"/>
                <w:bCs/>
                <w:sz w:val="24"/>
                <w:szCs w:val="24"/>
              </w:rPr>
              <w:t>peryodik</w:t>
            </w:r>
            <w:proofErr w:type="spellEnd"/>
            <w:r w:rsidR="00B60AD7" w:rsidRPr="00B60AD7">
              <w:rPr>
                <w:rFonts w:ascii="Times New Roman" w:hAnsi="Times New Roman"/>
                <w:bCs/>
                <w:sz w:val="24"/>
                <w:szCs w:val="24"/>
              </w:rPr>
              <w:t xml:space="preserve"> muayene süresi dolan  personel olmamıştır.</w:t>
            </w:r>
          </w:p>
        </w:tc>
      </w:tr>
      <w:tr w:rsidR="00F80A83" w:rsidRPr="00971862" w:rsidTr="00D66C1C">
        <w:trPr>
          <w:trHeight w:val="1970"/>
        </w:trPr>
        <w:tc>
          <w:tcPr>
            <w:tcW w:w="675" w:type="dxa"/>
            <w:vAlign w:val="center"/>
          </w:tcPr>
          <w:p w:rsidR="00F80A83" w:rsidRPr="000251C1" w:rsidRDefault="00D11434" w:rsidP="00537D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:rsidR="00D66C1C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F80A83" w:rsidP="00D66C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Yapılan özel analiz ve testler</w:t>
            </w: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68E6" w:rsidRDefault="00D268E6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C1C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C1C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C1C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C1C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C1C" w:rsidRPr="00D51825" w:rsidRDefault="00D66C1C" w:rsidP="00D66C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19D3" w:rsidRDefault="00381217" w:rsidP="00D66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F80A83" w:rsidRDefault="00F80A83" w:rsidP="00D459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80A83" w:rsidRDefault="00F80A83" w:rsidP="00E65D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1A19D3" w:rsidRDefault="00F80A83" w:rsidP="00D66C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D63660" w:rsidRDefault="00381217" w:rsidP="00D66C1C">
            <w:pPr>
              <w:pStyle w:val="ListeParagraf"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="00F80A83">
              <w:rPr>
                <w:rFonts w:ascii="Times New Roman" w:hAnsi="Times New Roman"/>
                <w:bCs/>
                <w:sz w:val="24"/>
                <w:szCs w:val="24"/>
              </w:rPr>
              <w:t xml:space="preserve"> yılı içerisin</w:t>
            </w:r>
            <w:r w:rsidR="00F454CD">
              <w:rPr>
                <w:rFonts w:ascii="Times New Roman" w:hAnsi="Times New Roman"/>
                <w:bCs/>
                <w:sz w:val="24"/>
                <w:szCs w:val="24"/>
              </w:rPr>
              <w:t>de firmada özel analiz ve test yapılmamıştır.</w:t>
            </w:r>
          </w:p>
          <w:p w:rsidR="00D63660" w:rsidRPr="00107208" w:rsidRDefault="00D63660" w:rsidP="001072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53F9" w:rsidRPr="00971862" w:rsidTr="00D268E6">
        <w:trPr>
          <w:trHeight w:val="340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:rsidR="006853F9" w:rsidRPr="00971862" w:rsidRDefault="006853F9" w:rsidP="002E5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lastRenderedPageBreak/>
              <w:t>Sıra No.</w:t>
            </w: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Yapılan çalışmalar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Tarih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Yapan Kişi ve Unvanı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Tekrar Sayısı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Kullanılan Yöntem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:rsidR="006853F9" w:rsidRPr="000C4C8A" w:rsidRDefault="006853F9" w:rsidP="002E546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Sonuç ve Yorum</w:t>
            </w:r>
          </w:p>
        </w:tc>
      </w:tr>
      <w:tr w:rsidR="000C7928" w:rsidRPr="00971862" w:rsidTr="00D268E6">
        <w:trPr>
          <w:trHeight w:val="1754"/>
        </w:trPr>
        <w:tc>
          <w:tcPr>
            <w:tcW w:w="675" w:type="dxa"/>
            <w:vMerge w:val="restart"/>
            <w:vAlign w:val="center"/>
          </w:tcPr>
          <w:p w:rsidR="000C7928" w:rsidRDefault="00D268E6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0C7928" w:rsidRPr="000C7928" w:rsidRDefault="000C7928" w:rsidP="006A6E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7928" w:rsidRDefault="000C7928" w:rsidP="00C7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Temel İş Sağlığı ve Güvenliği Eğitimi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C7928" w:rsidRDefault="000C7928" w:rsidP="00C77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C7928" w:rsidRDefault="000C7928" w:rsidP="000C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0C7928" w:rsidRDefault="000C7928" w:rsidP="000C79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İş Güvenliği Uzmanı</w:t>
            </w:r>
          </w:p>
          <w:p w:rsidR="000C7928" w:rsidRPr="000C46B5" w:rsidRDefault="008C4064" w:rsidP="000C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D66C1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C7928">
              <w:rPr>
                <w:rFonts w:ascii="Times New Roman" w:hAnsi="Times New Roman"/>
                <w:sz w:val="24"/>
                <w:szCs w:val="24"/>
              </w:rPr>
              <w:t>(İş Yeri Hekimi)</w:t>
            </w:r>
            <w:r w:rsidR="000C79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7928" w:rsidRPr="000C46B5" w:rsidRDefault="000C7928" w:rsidP="00C77A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C7928" w:rsidRDefault="000C7928" w:rsidP="00C7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C7928" w:rsidRDefault="000C7928" w:rsidP="00C77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Anlatımlı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0C7928" w:rsidRPr="00381217" w:rsidRDefault="00381217" w:rsidP="00381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0C7928" w:rsidRPr="00381217">
              <w:rPr>
                <w:rFonts w:ascii="Times New Roman" w:hAnsi="Times New Roman"/>
                <w:sz w:val="24"/>
                <w:szCs w:val="24"/>
              </w:rPr>
              <w:t xml:space="preserve"> yılında 34 stajyere 8 saatlik Temel İş Sağlığı ve Güvenliği eğitimi verilmiştir.</w:t>
            </w:r>
            <w:r w:rsidR="00B60AD7" w:rsidRPr="003812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E5D07" w:rsidRPr="00971862" w:rsidTr="00D268E6">
        <w:trPr>
          <w:trHeight w:val="85"/>
        </w:trPr>
        <w:tc>
          <w:tcPr>
            <w:tcW w:w="675" w:type="dxa"/>
            <w:vMerge/>
            <w:vAlign w:val="center"/>
          </w:tcPr>
          <w:p w:rsidR="002E5D07" w:rsidRPr="000251C1" w:rsidRDefault="002E5D07" w:rsidP="002E5D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E5D07" w:rsidRPr="00971862" w:rsidRDefault="002E5D07" w:rsidP="002E5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E5D07" w:rsidRDefault="002E5D07" w:rsidP="002E5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634F4" w:rsidRPr="00833809" w:rsidRDefault="00A634F4" w:rsidP="002E5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2E5D07" w:rsidRPr="00833809" w:rsidRDefault="002E5D07" w:rsidP="002E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E5D07" w:rsidRPr="00833809" w:rsidRDefault="002E5D07" w:rsidP="002E5D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E5D07" w:rsidRPr="00833809" w:rsidRDefault="002E5D07" w:rsidP="002E5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2E5D07" w:rsidRPr="002E546D" w:rsidRDefault="002E5D07" w:rsidP="00D55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9C" w:rsidRPr="00971862" w:rsidTr="00D268E6">
        <w:trPr>
          <w:trHeight w:val="1945"/>
        </w:trPr>
        <w:tc>
          <w:tcPr>
            <w:tcW w:w="675" w:type="dxa"/>
            <w:vMerge/>
            <w:vAlign w:val="center"/>
          </w:tcPr>
          <w:p w:rsidR="00B55C9C" w:rsidRPr="000251C1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5C9C" w:rsidRPr="00971862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5C9C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Çalışan Tem.</w:t>
            </w:r>
          </w:p>
        </w:tc>
        <w:tc>
          <w:tcPr>
            <w:tcW w:w="1701" w:type="dxa"/>
            <w:vAlign w:val="center"/>
          </w:tcPr>
          <w:p w:rsidR="00B55C9C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B55C9C" w:rsidRDefault="0018053E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B55C9C" w:rsidRPr="000C46B5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İş Güvenliği Uzmanı </w:t>
            </w:r>
          </w:p>
          <w:p w:rsidR="00B55C9C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5C9C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55C9C" w:rsidRDefault="00B55C9C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Anlatımlı</w:t>
            </w:r>
          </w:p>
        </w:tc>
        <w:tc>
          <w:tcPr>
            <w:tcW w:w="4536" w:type="dxa"/>
            <w:vAlign w:val="center"/>
          </w:tcPr>
          <w:p w:rsidR="00E63CCA" w:rsidRDefault="00E63CCA" w:rsidP="00E6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3CCA" w:rsidRDefault="00E63CCA" w:rsidP="00E63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8E6" w:rsidRDefault="00381217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55C9C">
              <w:rPr>
                <w:rFonts w:ascii="Times New Roman" w:hAnsi="Times New Roman"/>
                <w:sz w:val="24"/>
                <w:szCs w:val="24"/>
              </w:rPr>
              <w:t xml:space="preserve"> yılı içerisinde; Çalışan temsilcisi görev, yetki ve sorumlulukları hakkında eğitim verilmiştir.</w:t>
            </w:r>
          </w:p>
          <w:p w:rsidR="00D268E6" w:rsidRDefault="00D268E6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8E6" w:rsidRDefault="00D268E6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9D3" w:rsidRDefault="001A19D3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3660" w:rsidRDefault="00D63660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9D3" w:rsidRDefault="001A19D3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9D3" w:rsidRDefault="001A19D3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9D3" w:rsidRDefault="001A19D3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9D3" w:rsidRDefault="001A19D3" w:rsidP="00D63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F1B" w:rsidRPr="00971862" w:rsidTr="00D268E6">
        <w:trPr>
          <w:trHeight w:val="34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F10F1B" w:rsidRPr="00971862" w:rsidRDefault="00F10F1B" w:rsidP="00F10F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lastRenderedPageBreak/>
              <w:t>Sıra No.</w:t>
            </w:r>
          </w:p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Yapılan çalışmalar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Tarih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Yapan Kişi ve Unvanı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ind w:left="-125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Tekrar Sayısı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Kullanılan Yöntem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F10F1B" w:rsidRPr="000C4C8A" w:rsidRDefault="00F10F1B" w:rsidP="00F10F1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C8A">
              <w:rPr>
                <w:rFonts w:ascii="Times New Roman" w:hAnsi="Times New Roman"/>
                <w:b/>
                <w:szCs w:val="24"/>
              </w:rPr>
              <w:t>Sonuç ve Yorum</w:t>
            </w:r>
          </w:p>
        </w:tc>
      </w:tr>
      <w:tr w:rsidR="003362EB" w:rsidRPr="00971862" w:rsidTr="00D268E6">
        <w:trPr>
          <w:trHeight w:val="340"/>
        </w:trPr>
        <w:tc>
          <w:tcPr>
            <w:tcW w:w="675" w:type="dxa"/>
            <w:vAlign w:val="center"/>
          </w:tcPr>
          <w:p w:rsidR="003362EB" w:rsidRPr="000251C1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gridSpan w:val="2"/>
            <w:vAlign w:val="center"/>
          </w:tcPr>
          <w:p w:rsidR="003362EB" w:rsidRPr="00D51825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Diğer çalışmalar</w:t>
            </w:r>
          </w:p>
        </w:tc>
        <w:tc>
          <w:tcPr>
            <w:tcW w:w="1701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2EB" w:rsidRPr="00971862" w:rsidTr="00D268E6">
        <w:trPr>
          <w:trHeight w:val="340"/>
        </w:trPr>
        <w:tc>
          <w:tcPr>
            <w:tcW w:w="675" w:type="dxa"/>
            <w:vAlign w:val="center"/>
          </w:tcPr>
          <w:p w:rsidR="003362EB" w:rsidRPr="000251C1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251C1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2694" w:type="dxa"/>
            <w:gridSpan w:val="2"/>
            <w:vAlign w:val="center"/>
          </w:tcPr>
          <w:p w:rsidR="003362EB" w:rsidRPr="00D51825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Yangın tatbikatı</w:t>
            </w:r>
          </w:p>
        </w:tc>
        <w:tc>
          <w:tcPr>
            <w:tcW w:w="1701" w:type="dxa"/>
            <w:vAlign w:val="center"/>
          </w:tcPr>
          <w:p w:rsidR="003362EB" w:rsidRPr="00CB590F" w:rsidRDefault="00D32C4D" w:rsidP="0033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3362EB">
              <w:rPr>
                <w:rFonts w:ascii="Times New Roman" w:hAnsi="Times New Roman"/>
                <w:sz w:val="24"/>
                <w:szCs w:val="24"/>
              </w:rPr>
              <w:t>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3362EB" w:rsidRDefault="0018053E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Çiğdem AYDIN</w:t>
            </w:r>
          </w:p>
          <w:p w:rsidR="003362EB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İş Güvenliği Uzmanı</w:t>
            </w:r>
          </w:p>
          <w:p w:rsidR="003362EB" w:rsidRPr="00D51825" w:rsidRDefault="003362EB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2EB" w:rsidRPr="00971862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Yılda Bir Kez</w:t>
            </w:r>
          </w:p>
        </w:tc>
        <w:tc>
          <w:tcPr>
            <w:tcW w:w="1560" w:type="dxa"/>
            <w:vAlign w:val="center"/>
          </w:tcPr>
          <w:p w:rsidR="003362EB" w:rsidRPr="00C9742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İhbarlı / Senaryosuz</w:t>
            </w:r>
          </w:p>
        </w:tc>
        <w:tc>
          <w:tcPr>
            <w:tcW w:w="4536" w:type="dxa"/>
            <w:vAlign w:val="center"/>
          </w:tcPr>
          <w:p w:rsidR="003362EB" w:rsidRDefault="00381217" w:rsidP="0033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362EB">
              <w:rPr>
                <w:rFonts w:ascii="Times New Roman" w:hAnsi="Times New Roman"/>
                <w:sz w:val="24"/>
                <w:szCs w:val="24"/>
              </w:rPr>
              <w:t xml:space="preserve"> yılı içerisinde yapılan ac</w:t>
            </w:r>
            <w:r w:rsidR="001B09C1">
              <w:rPr>
                <w:rFonts w:ascii="Times New Roman" w:hAnsi="Times New Roman"/>
                <w:sz w:val="24"/>
                <w:szCs w:val="24"/>
              </w:rPr>
              <w:t>il durum tahliye tatbikatında 40</w:t>
            </w:r>
            <w:r w:rsidR="003362EB">
              <w:rPr>
                <w:rFonts w:ascii="Times New Roman" w:hAnsi="Times New Roman"/>
                <w:sz w:val="24"/>
                <w:szCs w:val="24"/>
              </w:rPr>
              <w:t xml:space="preserve"> kişinin </w:t>
            </w:r>
            <w:proofErr w:type="gramStart"/>
            <w:r w:rsidR="003362EB">
              <w:rPr>
                <w:rFonts w:ascii="Times New Roman" w:hAnsi="Times New Roman"/>
                <w:sz w:val="24"/>
                <w:szCs w:val="24"/>
              </w:rPr>
              <w:t xml:space="preserve">katılımıyla  </w:t>
            </w:r>
            <w:r w:rsidR="00D66C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362E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33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62EB">
              <w:rPr>
                <w:rFonts w:ascii="Times New Roman" w:hAnsi="Times New Roman"/>
                <w:sz w:val="24"/>
                <w:szCs w:val="24"/>
              </w:rPr>
              <w:t>dk</w:t>
            </w:r>
            <w:proofErr w:type="spellEnd"/>
            <w:r w:rsidR="003362EB">
              <w:rPr>
                <w:rFonts w:ascii="Times New Roman" w:hAnsi="Times New Roman"/>
                <w:sz w:val="24"/>
                <w:szCs w:val="24"/>
              </w:rPr>
              <w:t xml:space="preserve"> 49 sn de sahanın </w:t>
            </w:r>
            <w:r w:rsidR="00D66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2EB">
              <w:rPr>
                <w:rFonts w:ascii="Times New Roman" w:hAnsi="Times New Roman"/>
                <w:sz w:val="24"/>
                <w:szCs w:val="24"/>
              </w:rPr>
              <w:t>boşaltılmasıyla başarılı olarak sonuçlanmıştır.</w:t>
            </w:r>
          </w:p>
          <w:p w:rsidR="003362EB" w:rsidRPr="005F21F9" w:rsidRDefault="003362EB" w:rsidP="00336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2EB" w:rsidRPr="00971862" w:rsidTr="00D268E6">
        <w:trPr>
          <w:trHeight w:val="340"/>
        </w:trPr>
        <w:tc>
          <w:tcPr>
            <w:tcW w:w="675" w:type="dxa"/>
            <w:vAlign w:val="center"/>
          </w:tcPr>
          <w:p w:rsidR="003362EB" w:rsidRPr="000251C1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251C1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2694" w:type="dxa"/>
            <w:gridSpan w:val="2"/>
            <w:vAlign w:val="center"/>
          </w:tcPr>
          <w:p w:rsidR="003362EB" w:rsidRPr="00D51825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Çalışma sahası denetimleri</w:t>
            </w:r>
          </w:p>
        </w:tc>
        <w:tc>
          <w:tcPr>
            <w:tcW w:w="1701" w:type="dxa"/>
            <w:vAlign w:val="center"/>
          </w:tcPr>
          <w:p w:rsidR="003362EB" w:rsidRPr="00CB590F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Haftada bir kez</w:t>
            </w:r>
          </w:p>
        </w:tc>
        <w:tc>
          <w:tcPr>
            <w:tcW w:w="2693" w:type="dxa"/>
            <w:vAlign w:val="center"/>
          </w:tcPr>
          <w:p w:rsidR="003362EB" w:rsidRPr="00F31884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Irmak KAYA</w:t>
            </w:r>
          </w:p>
          <w:p w:rsidR="00F31884" w:rsidRP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İş Güvenliği Uzman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ı</w:t>
            </w:r>
          </w:p>
          <w:p w:rsidR="003362EB" w:rsidRDefault="0018053E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3362EB" w:rsidRDefault="003362EB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74149D">
              <w:rPr>
                <w:rFonts w:ascii="Times New Roman" w:hAnsi="Times New Roman"/>
                <w:bCs/>
                <w:sz w:val="24"/>
                <w:szCs w:val="24"/>
              </w:rPr>
              <w:t>İş Güvenliği Uzmanı</w:t>
            </w:r>
          </w:p>
          <w:p w:rsidR="00F31884" w:rsidRPr="0074149D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3362EB" w:rsidRPr="00B6223C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3362E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D6C" w:rsidRPr="00C9742B" w:rsidRDefault="00200D6C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62EB" w:rsidRPr="005F21F9" w:rsidRDefault="003362EB" w:rsidP="00426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Her  </w:t>
            </w:r>
            <w:r w:rsidR="00426CC2">
              <w:rPr>
                <w:rFonts w:ascii="Times New Roman" w:hAnsi="Times New Roman"/>
                <w:sz w:val="24"/>
                <w:szCs w:val="24"/>
              </w:rPr>
              <w:t>ay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çalışma sahasındaki iş güvenliği aksaklıkları tespit edilerek firma yetkililerine gerekli bilgilendirmeler yapılmaktadır.</w:t>
            </w:r>
          </w:p>
        </w:tc>
      </w:tr>
      <w:tr w:rsidR="003362EB" w:rsidRPr="00971862" w:rsidTr="00D268E6">
        <w:trPr>
          <w:trHeight w:val="1701"/>
        </w:trPr>
        <w:tc>
          <w:tcPr>
            <w:tcW w:w="675" w:type="dxa"/>
            <w:vAlign w:val="center"/>
          </w:tcPr>
          <w:p w:rsidR="003362EB" w:rsidRPr="000251C1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251C1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2694" w:type="dxa"/>
            <w:gridSpan w:val="2"/>
            <w:vAlign w:val="center"/>
          </w:tcPr>
          <w:p w:rsidR="003362EB" w:rsidRPr="00D51825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825">
              <w:rPr>
                <w:rFonts w:ascii="Times New Roman" w:hAnsi="Times New Roman"/>
                <w:b/>
                <w:bCs/>
                <w:sz w:val="24"/>
                <w:szCs w:val="24"/>
              </w:rPr>
              <w:t>İş Sağlığı ve Güvenliği Kurulu</w:t>
            </w:r>
          </w:p>
        </w:tc>
        <w:tc>
          <w:tcPr>
            <w:tcW w:w="1701" w:type="dxa"/>
            <w:vAlign w:val="center"/>
          </w:tcPr>
          <w:p w:rsidR="003362E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26CC2">
              <w:rPr>
                <w:rFonts w:ascii="Times New Roman" w:hAnsi="Times New Roman"/>
                <w:sz w:val="24"/>
                <w:szCs w:val="24"/>
              </w:rPr>
              <w:t>Yaklaşık a</w:t>
            </w:r>
            <w:r w:rsidR="00E563F7">
              <w:rPr>
                <w:rFonts w:ascii="Times New Roman" w:hAnsi="Times New Roman"/>
                <w:sz w:val="24"/>
                <w:szCs w:val="24"/>
              </w:rPr>
              <w:t>yda bir kez</w:t>
            </w:r>
          </w:p>
        </w:tc>
        <w:tc>
          <w:tcPr>
            <w:tcW w:w="2693" w:type="dxa"/>
            <w:vAlign w:val="center"/>
          </w:tcPr>
          <w:p w:rsidR="00F31884" w:rsidRPr="00F31884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Irmak KAYA</w:t>
            </w:r>
          </w:p>
          <w:p w:rsidR="00F31884" w:rsidRP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İş Güvenliği Uzman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ı</w:t>
            </w:r>
          </w:p>
          <w:p w:rsid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74149D">
              <w:rPr>
                <w:rFonts w:ascii="Times New Roman" w:hAnsi="Times New Roman"/>
                <w:bCs/>
                <w:sz w:val="24"/>
                <w:szCs w:val="24"/>
              </w:rPr>
              <w:t>İş Güvenliği Uzmanı</w:t>
            </w:r>
          </w:p>
          <w:p w:rsidR="007C332E" w:rsidRPr="000C46B5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D66C1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7C332E">
              <w:rPr>
                <w:rFonts w:ascii="Times New Roman" w:hAnsi="Times New Roman"/>
                <w:sz w:val="24"/>
                <w:szCs w:val="24"/>
              </w:rPr>
              <w:t>(İş Yeri Hekimi)</w:t>
            </w:r>
          </w:p>
          <w:p w:rsidR="00E563F7" w:rsidRPr="00E563F7" w:rsidRDefault="00E563F7" w:rsidP="00D268E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2EB" w:rsidRPr="00412A52" w:rsidRDefault="007C332E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-Ayda bir kez</w:t>
            </w:r>
          </w:p>
        </w:tc>
        <w:tc>
          <w:tcPr>
            <w:tcW w:w="1560" w:type="dxa"/>
            <w:vAlign w:val="center"/>
          </w:tcPr>
          <w:p w:rsidR="003362EB" w:rsidRPr="00C9742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vAlign w:val="center"/>
          </w:tcPr>
          <w:p w:rsidR="003362EB" w:rsidRDefault="00426CC2" w:rsidP="007C3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C332E">
              <w:rPr>
                <w:rFonts w:ascii="Times New Roman" w:hAnsi="Times New Roman"/>
                <w:sz w:val="24"/>
                <w:szCs w:val="24"/>
              </w:rPr>
              <w:t xml:space="preserve"> yılı itibariyle 9 a</w:t>
            </w:r>
            <w:r w:rsidR="00956F42">
              <w:rPr>
                <w:rFonts w:ascii="Times New Roman" w:hAnsi="Times New Roman"/>
                <w:sz w:val="24"/>
                <w:szCs w:val="24"/>
              </w:rPr>
              <w:t>det İş Sağlığı ve Güvenliği Kurul toplantısı gerçekleştirilmiştir.</w:t>
            </w:r>
            <w:r w:rsidR="00336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90B71" w:rsidRPr="00426CC2">
              <w:rPr>
                <w:rFonts w:ascii="Times New Roman" w:hAnsi="Times New Roman"/>
                <w:sz w:val="24"/>
                <w:szCs w:val="24"/>
              </w:rPr>
              <w:t xml:space="preserve">COVİD 19 </w:t>
            </w:r>
            <w:proofErr w:type="spellStart"/>
            <w:r w:rsidR="00F90B71" w:rsidRPr="00426CC2">
              <w:rPr>
                <w:rFonts w:ascii="Times New Roman" w:hAnsi="Times New Roman"/>
                <w:sz w:val="24"/>
                <w:szCs w:val="24"/>
              </w:rPr>
              <w:t>pandemisine</w:t>
            </w:r>
            <w:proofErr w:type="spellEnd"/>
            <w:r w:rsidR="00F90B71" w:rsidRPr="00426CC2">
              <w:rPr>
                <w:rFonts w:ascii="Times New Roman" w:hAnsi="Times New Roman"/>
                <w:sz w:val="24"/>
                <w:szCs w:val="24"/>
              </w:rPr>
              <w:t xml:space="preserve"> yönelik alınacak tedbirler ve uygulamalar da kurul kapsamında düzenli olarak değerlendirilmiştir.</w:t>
            </w:r>
            <w:r w:rsidR="003362E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3362EB" w:rsidRPr="00971862" w:rsidTr="00D268E6">
        <w:trPr>
          <w:trHeight w:val="1236"/>
        </w:trPr>
        <w:tc>
          <w:tcPr>
            <w:tcW w:w="675" w:type="dxa"/>
            <w:vAlign w:val="center"/>
          </w:tcPr>
          <w:p w:rsidR="003362EB" w:rsidRPr="000251C1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0251C1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2694" w:type="dxa"/>
            <w:gridSpan w:val="2"/>
            <w:vAlign w:val="center"/>
          </w:tcPr>
          <w:p w:rsidR="003362EB" w:rsidRPr="00D51825" w:rsidRDefault="003362EB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Doküman çalışmaları</w:t>
            </w:r>
          </w:p>
        </w:tc>
        <w:tc>
          <w:tcPr>
            <w:tcW w:w="1701" w:type="dxa"/>
            <w:vAlign w:val="center"/>
          </w:tcPr>
          <w:p w:rsidR="003362E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Sözleşme tarihinden itibaren</w:t>
            </w:r>
          </w:p>
        </w:tc>
        <w:tc>
          <w:tcPr>
            <w:tcW w:w="2693" w:type="dxa"/>
            <w:vAlign w:val="center"/>
          </w:tcPr>
          <w:p w:rsidR="00F31884" w:rsidRPr="00F31884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Irmak KAYA</w:t>
            </w:r>
          </w:p>
          <w:p w:rsidR="00F31884" w:rsidRP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İş Güvenliği Uzman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ı</w:t>
            </w:r>
          </w:p>
          <w:p w:rsidR="00F31884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F31884" w:rsidRPr="00426CC2" w:rsidRDefault="00F31884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CC2">
              <w:rPr>
                <w:rFonts w:ascii="Times New Roman" w:hAnsi="Times New Roman"/>
                <w:bCs/>
                <w:sz w:val="24"/>
                <w:szCs w:val="24"/>
              </w:rPr>
              <w:t>İş Güvenliği Uzmanı</w:t>
            </w:r>
          </w:p>
          <w:p w:rsidR="00F90B71" w:rsidRPr="000C46B5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26CC2"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 w:rsidRPr="00426CC2"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D66C1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90B71" w:rsidRPr="00426CC2">
              <w:rPr>
                <w:rFonts w:ascii="Times New Roman" w:hAnsi="Times New Roman"/>
                <w:sz w:val="24"/>
                <w:szCs w:val="24"/>
              </w:rPr>
              <w:t>(İş Yeri Hekimi)</w:t>
            </w:r>
          </w:p>
          <w:p w:rsidR="003362EB" w:rsidRPr="003F265B" w:rsidRDefault="003362EB" w:rsidP="003362E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362E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62EB" w:rsidRDefault="003362EB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362EB" w:rsidRPr="00C8103E" w:rsidRDefault="003362EB" w:rsidP="00F9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Acil durum planı, atama yazıları, yıllık eğitim planı, yıllık çalışma planı, ilgili talimat ve formlar vb. İş Sağlığı ve Güvenliği </w:t>
            </w:r>
            <w:r w:rsidR="00F90B7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evzuatında belirtilen </w:t>
            </w:r>
            <w:r w:rsidRPr="00426CC2">
              <w:rPr>
                <w:rFonts w:ascii="Times New Roman" w:hAnsi="Times New Roman"/>
                <w:sz w:val="24"/>
                <w:szCs w:val="24"/>
              </w:rPr>
              <w:t xml:space="preserve">dokümanlar hazırlanmıştır. </w:t>
            </w:r>
            <w:proofErr w:type="spellStart"/>
            <w:r w:rsidR="00F90B71" w:rsidRPr="00426CC2">
              <w:rPr>
                <w:rFonts w:ascii="Times New Roman" w:hAnsi="Times New Roman"/>
                <w:sz w:val="24"/>
                <w:szCs w:val="24"/>
              </w:rPr>
              <w:t>Pandemiye</w:t>
            </w:r>
            <w:proofErr w:type="spellEnd"/>
            <w:r w:rsidR="00F90B71" w:rsidRPr="00426CC2">
              <w:rPr>
                <w:rFonts w:ascii="Times New Roman" w:hAnsi="Times New Roman"/>
                <w:sz w:val="24"/>
                <w:szCs w:val="24"/>
              </w:rPr>
              <w:t xml:space="preserve"> yönelik </w:t>
            </w:r>
            <w:proofErr w:type="gramStart"/>
            <w:r w:rsidR="00F90B71" w:rsidRPr="00426CC2">
              <w:rPr>
                <w:rFonts w:ascii="Times New Roman" w:hAnsi="Times New Roman"/>
                <w:sz w:val="24"/>
                <w:szCs w:val="24"/>
              </w:rPr>
              <w:t xml:space="preserve">hazırlanan </w:t>
            </w:r>
            <w:r w:rsidR="00D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B71" w:rsidRPr="00426CC2">
              <w:rPr>
                <w:rFonts w:ascii="Times New Roman" w:hAnsi="Times New Roman"/>
                <w:sz w:val="24"/>
                <w:szCs w:val="24"/>
              </w:rPr>
              <w:t>tüm</w:t>
            </w:r>
            <w:proofErr w:type="gramEnd"/>
            <w:r w:rsidR="00F90B71" w:rsidRPr="00426CC2">
              <w:rPr>
                <w:rFonts w:ascii="Times New Roman" w:hAnsi="Times New Roman"/>
                <w:sz w:val="24"/>
                <w:szCs w:val="24"/>
              </w:rPr>
              <w:t xml:space="preserve"> talimat afiş ve broşürler ilgili birimlere dağıtılmış,  taşra</w:t>
            </w:r>
            <w:r w:rsidR="00D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B71" w:rsidRPr="00426CC2">
              <w:rPr>
                <w:rFonts w:ascii="Times New Roman" w:hAnsi="Times New Roman"/>
                <w:sz w:val="24"/>
                <w:szCs w:val="24"/>
              </w:rPr>
              <w:t>ve merkez teşkilatına yayınlanmıştır</w:t>
            </w:r>
            <w:r w:rsidR="00D268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170A" w:rsidRPr="00971862" w:rsidTr="00D268E6">
        <w:trPr>
          <w:trHeight w:val="1236"/>
        </w:trPr>
        <w:tc>
          <w:tcPr>
            <w:tcW w:w="675" w:type="dxa"/>
            <w:vMerge w:val="restart"/>
            <w:vAlign w:val="center"/>
          </w:tcPr>
          <w:p w:rsidR="0079170A" w:rsidRDefault="0079170A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66C1C" w:rsidRDefault="0079170A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COVİD 19 PANDEMİSİNE YÖNELİK </w:t>
            </w:r>
          </w:p>
          <w:p w:rsidR="0079170A" w:rsidRDefault="0079170A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İSG ÇALIŞMALARI</w:t>
            </w:r>
          </w:p>
        </w:tc>
        <w:tc>
          <w:tcPr>
            <w:tcW w:w="1701" w:type="dxa"/>
            <w:vAlign w:val="center"/>
          </w:tcPr>
          <w:p w:rsidR="0079170A" w:rsidRDefault="0079170A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Merge w:val="restart"/>
            <w:vAlign w:val="center"/>
          </w:tcPr>
          <w:p w:rsidR="0079170A" w:rsidRPr="00F31884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Irmak KAYA</w:t>
            </w:r>
          </w:p>
          <w:p w:rsidR="0079170A" w:rsidRPr="00F31884" w:rsidRDefault="0079170A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18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İş Güvenliği Uzman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ı</w:t>
            </w:r>
          </w:p>
          <w:p w:rsidR="0079170A" w:rsidRDefault="0079170A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Çiğdem AYDIN</w:t>
            </w:r>
          </w:p>
          <w:p w:rsidR="0079170A" w:rsidRPr="00426CC2" w:rsidRDefault="0079170A" w:rsidP="00D2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149D">
              <w:rPr>
                <w:rFonts w:ascii="Times New Roman" w:hAnsi="Times New Roman"/>
                <w:bCs/>
                <w:sz w:val="24"/>
                <w:szCs w:val="24"/>
              </w:rPr>
              <w:t xml:space="preserve">İş </w:t>
            </w:r>
            <w:r w:rsidRPr="00426CC2">
              <w:rPr>
                <w:rFonts w:ascii="Times New Roman" w:hAnsi="Times New Roman"/>
                <w:bCs/>
                <w:sz w:val="24"/>
                <w:szCs w:val="24"/>
              </w:rPr>
              <w:t>Güvenliği Uzmanı</w:t>
            </w:r>
          </w:p>
          <w:p w:rsidR="0079170A" w:rsidRPr="000C46B5" w:rsidRDefault="008C4064" w:rsidP="00D268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26CC2">
              <w:rPr>
                <w:rFonts w:ascii="Times New Roman" w:hAnsi="Times New Roman"/>
                <w:b/>
                <w:sz w:val="24"/>
                <w:szCs w:val="24"/>
              </w:rPr>
              <w:t>Dr.Recep</w:t>
            </w:r>
            <w:proofErr w:type="spellEnd"/>
            <w:r w:rsidRPr="00426CC2">
              <w:rPr>
                <w:rFonts w:ascii="Times New Roman" w:hAnsi="Times New Roman"/>
                <w:b/>
                <w:sz w:val="24"/>
                <w:szCs w:val="24"/>
              </w:rPr>
              <w:t xml:space="preserve"> ŞANVER</w:t>
            </w:r>
            <w:r w:rsidR="00D66C1C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79170A" w:rsidRPr="00426CC2">
              <w:rPr>
                <w:rFonts w:ascii="Times New Roman" w:hAnsi="Times New Roman"/>
                <w:sz w:val="24"/>
                <w:szCs w:val="24"/>
              </w:rPr>
              <w:t>(İş Yeri Hekimi)</w:t>
            </w:r>
          </w:p>
          <w:p w:rsidR="0079170A" w:rsidRPr="00F31884" w:rsidRDefault="0079170A" w:rsidP="00F3188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170A" w:rsidRDefault="0079170A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9170A" w:rsidRDefault="0079170A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9170A" w:rsidRDefault="0079170A" w:rsidP="00D26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247">
              <w:rPr>
                <w:rFonts w:ascii="Times New Roman" w:hAnsi="Times New Roman"/>
                <w:sz w:val="24"/>
                <w:szCs w:val="24"/>
              </w:rPr>
              <w:t xml:space="preserve">Sağlık </w:t>
            </w:r>
            <w:proofErr w:type="gramStart"/>
            <w:r w:rsidRPr="00185247">
              <w:rPr>
                <w:rFonts w:ascii="Times New Roman" w:hAnsi="Times New Roman"/>
                <w:sz w:val="24"/>
                <w:szCs w:val="24"/>
              </w:rPr>
              <w:t>Bakanlığının  COVİD</w:t>
            </w:r>
            <w:proofErr w:type="gramEnd"/>
            <w:r w:rsidRPr="00185247">
              <w:rPr>
                <w:rFonts w:ascii="Times New Roman" w:hAnsi="Times New Roman"/>
                <w:sz w:val="24"/>
                <w:szCs w:val="24"/>
              </w:rPr>
              <w:t>-19 Rehberi Çerçevesinde İSG Birimimizce hazırlanan COVİD 19   Bilgilendirme Kitapçığı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Kurumumuz Web sayfasında ve Bilgilendirme Ekranlarında yayınlanarak personelimize  virüsle etkin mücadele içi</w:t>
            </w:r>
            <w:r w:rsidR="00381217">
              <w:rPr>
                <w:rFonts w:ascii="Times New Roman" w:hAnsi="Times New Roman"/>
                <w:sz w:val="24"/>
                <w:szCs w:val="24"/>
              </w:rPr>
              <w:t>n gerekli duyurular yapılmaya devam edilmiştir.</w:t>
            </w:r>
          </w:p>
        </w:tc>
      </w:tr>
      <w:tr w:rsidR="0079170A" w:rsidRPr="00971862" w:rsidTr="00D268E6">
        <w:trPr>
          <w:trHeight w:val="1236"/>
        </w:trPr>
        <w:tc>
          <w:tcPr>
            <w:tcW w:w="675" w:type="dxa"/>
            <w:vMerge/>
            <w:vAlign w:val="center"/>
          </w:tcPr>
          <w:p w:rsidR="0079170A" w:rsidRDefault="0079170A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9170A" w:rsidRDefault="0079170A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170A" w:rsidRDefault="00590BAE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Merge/>
            <w:vAlign w:val="center"/>
          </w:tcPr>
          <w:p w:rsidR="0079170A" w:rsidRPr="00F31884" w:rsidRDefault="0079170A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170A" w:rsidRDefault="00590BAE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günde bir</w:t>
            </w:r>
          </w:p>
        </w:tc>
        <w:tc>
          <w:tcPr>
            <w:tcW w:w="1560" w:type="dxa"/>
            <w:vAlign w:val="center"/>
          </w:tcPr>
          <w:p w:rsidR="0079170A" w:rsidRDefault="0079170A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9170A" w:rsidRPr="00185247" w:rsidRDefault="00590BAE" w:rsidP="00D26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247">
              <w:rPr>
                <w:rFonts w:ascii="Times New Roman" w:hAnsi="Times New Roman"/>
                <w:sz w:val="24"/>
                <w:szCs w:val="24"/>
              </w:rPr>
              <w:t xml:space="preserve">Genel Müdürlük Merkez Birimlerinde depolar, sistem odaları ve arşivler dahil bütün fiziki alanların dezenfeksiyon işlemi yapılmış ve </w:t>
            </w:r>
            <w:proofErr w:type="spellStart"/>
            <w:r w:rsidRPr="00185247">
              <w:rPr>
                <w:rFonts w:ascii="Times New Roman" w:hAnsi="Times New Roman"/>
                <w:sz w:val="24"/>
                <w:szCs w:val="24"/>
              </w:rPr>
              <w:t>peryodik</w:t>
            </w:r>
            <w:proofErr w:type="spell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olarak </w:t>
            </w:r>
            <w:r w:rsidR="00D268E6" w:rsidRPr="001852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>15</w:t>
            </w:r>
            <w:proofErr w:type="gram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gün ara ile </w:t>
            </w:r>
            <w:r w:rsidRPr="00185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yapılmaya devam edilmiştir. </w:t>
            </w:r>
            <w:r w:rsidR="00D268E6" w:rsidRPr="0018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 xml:space="preserve">Ayrıca, Kurum hizmet araçları ve personel servis araçlarının da </w:t>
            </w:r>
            <w:proofErr w:type="spellStart"/>
            <w:r w:rsidRPr="00185247">
              <w:rPr>
                <w:rFonts w:ascii="Times New Roman" w:hAnsi="Times New Roman"/>
                <w:sz w:val="24"/>
                <w:szCs w:val="24"/>
              </w:rPr>
              <w:t>peryodik</w:t>
            </w:r>
            <w:proofErr w:type="spell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olarak </w:t>
            </w:r>
            <w:proofErr w:type="gramStart"/>
            <w:r w:rsidRPr="00185247">
              <w:rPr>
                <w:rFonts w:ascii="Times New Roman" w:hAnsi="Times New Roman"/>
                <w:sz w:val="24"/>
                <w:szCs w:val="24"/>
              </w:rPr>
              <w:t>dezenfeksiyon</w:t>
            </w:r>
            <w:r w:rsidR="00D268E6" w:rsidRPr="0018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 xml:space="preserve"> işlemleri</w:t>
            </w:r>
            <w:proofErr w:type="gram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yapılmıştır.</w:t>
            </w:r>
          </w:p>
        </w:tc>
      </w:tr>
      <w:tr w:rsidR="00590BAE" w:rsidRPr="00971862" w:rsidTr="00D268E6">
        <w:trPr>
          <w:trHeight w:val="1236"/>
        </w:trPr>
        <w:tc>
          <w:tcPr>
            <w:tcW w:w="675" w:type="dxa"/>
            <w:vAlign w:val="center"/>
          </w:tcPr>
          <w:p w:rsidR="00590BAE" w:rsidRDefault="00590BAE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90BAE" w:rsidRDefault="00590BAE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0BAE" w:rsidRDefault="00590BAE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590BAE" w:rsidRPr="00F31884" w:rsidRDefault="00590BAE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0BAE" w:rsidRDefault="00590BAE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90BAE" w:rsidRDefault="00590BAE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90BAE" w:rsidRPr="00185247" w:rsidRDefault="00590BAE" w:rsidP="00D26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5247">
              <w:rPr>
                <w:rFonts w:ascii="Times New Roman" w:hAnsi="Times New Roman"/>
                <w:sz w:val="24"/>
                <w:szCs w:val="24"/>
              </w:rPr>
              <w:t xml:space="preserve">Genel Müdürlüğümüz Merkez Birimlerine; </w:t>
            </w:r>
            <w:proofErr w:type="spellStart"/>
            <w:r w:rsidRPr="00185247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185247">
              <w:rPr>
                <w:rFonts w:ascii="Times New Roman" w:hAnsi="Times New Roman"/>
                <w:sz w:val="24"/>
                <w:szCs w:val="24"/>
              </w:rPr>
              <w:t>-19 ile mücad</w:t>
            </w:r>
            <w:r w:rsidR="00426CC2" w:rsidRPr="00185247">
              <w:rPr>
                <w:rFonts w:ascii="Times New Roman" w:hAnsi="Times New Roman"/>
                <w:sz w:val="24"/>
                <w:szCs w:val="24"/>
              </w:rPr>
              <w:t xml:space="preserve">ele için hazırlanan 23 </w:t>
            </w:r>
            <w:proofErr w:type="spellStart"/>
            <w:r w:rsidR="00426CC2" w:rsidRPr="00185247">
              <w:rPr>
                <w:rFonts w:ascii="Times New Roman" w:hAnsi="Times New Roman"/>
                <w:sz w:val="24"/>
                <w:szCs w:val="24"/>
              </w:rPr>
              <w:t>maddelik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>Talimatname</w:t>
            </w:r>
            <w:proofErr w:type="spell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gönderilerek başta ziyaretçi girişle</w:t>
            </w:r>
            <w:r w:rsidR="00426CC2" w:rsidRPr="00185247">
              <w:rPr>
                <w:rFonts w:ascii="Times New Roman" w:hAnsi="Times New Roman"/>
                <w:sz w:val="24"/>
                <w:szCs w:val="24"/>
              </w:rPr>
              <w:t xml:space="preserve">rine kısıtlamalar  olmak </w:t>
            </w:r>
            <w:proofErr w:type="gramStart"/>
            <w:r w:rsidR="00426CC2" w:rsidRPr="00185247">
              <w:rPr>
                <w:rFonts w:ascii="Times New Roman" w:hAnsi="Times New Roman"/>
                <w:sz w:val="24"/>
                <w:szCs w:val="24"/>
              </w:rPr>
              <w:t>üzere,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>Talimatname</w:t>
            </w:r>
            <w:proofErr w:type="gram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doğrultusunda personel ve ziyaretçilerle çalışma ortamına yönelik COVİD 19 </w:t>
            </w:r>
            <w:proofErr w:type="spellStart"/>
            <w:r w:rsidRPr="00185247">
              <w:rPr>
                <w:rFonts w:ascii="Times New Roman" w:hAnsi="Times New Roman"/>
                <w:sz w:val="24"/>
                <w:szCs w:val="24"/>
              </w:rPr>
              <w:t>pandemisi</w:t>
            </w:r>
            <w:proofErr w:type="spellEnd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 mü</w:t>
            </w:r>
            <w:r w:rsidR="00426CC2" w:rsidRPr="00185247">
              <w:rPr>
                <w:rFonts w:ascii="Times New Roman" w:hAnsi="Times New Roman"/>
                <w:sz w:val="24"/>
                <w:szCs w:val="24"/>
              </w:rPr>
              <w:t>cadele için acil tedbirler alınmaya devam etmiştir.</w:t>
            </w:r>
          </w:p>
        </w:tc>
      </w:tr>
      <w:tr w:rsidR="0022242D" w:rsidRPr="00971862" w:rsidTr="00D268E6">
        <w:trPr>
          <w:trHeight w:val="1236"/>
        </w:trPr>
        <w:tc>
          <w:tcPr>
            <w:tcW w:w="675" w:type="dxa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22242D" w:rsidRPr="00F31884" w:rsidRDefault="0022242D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2242D" w:rsidRPr="00185247" w:rsidRDefault="0022242D" w:rsidP="00D66C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5247">
              <w:rPr>
                <w:rFonts w:ascii="Times New Roman" w:hAnsi="Times New Roman"/>
                <w:sz w:val="24"/>
                <w:szCs w:val="24"/>
              </w:rPr>
              <w:t xml:space="preserve">COVİD-19 salgını nedeniyle alınan tedbirler kapsamında genel müdürlüğümüzce tüm taşra ve merkez birimlerine “Müdürlüklerimizde görev yapan personelimizin sağlığının korunması için müdürlüklerimize giriş yapan vatandaşların maskesiz içeri alınmaması, başvuru </w:t>
            </w:r>
            <w:r w:rsidRPr="00185247">
              <w:rPr>
                <w:rFonts w:ascii="Times New Roman" w:hAnsi="Times New Roman"/>
                <w:sz w:val="24"/>
                <w:szCs w:val="24"/>
              </w:rPr>
              <w:lastRenderedPageBreak/>
              <w:t>biriminde ve akit masasında görevli personelimizin maske, siperlik ve eldiven kullanması sağlanmış,  07.04.</w:t>
            </w:r>
            <w:r w:rsidR="00381217" w:rsidRPr="00185247">
              <w:rPr>
                <w:rFonts w:ascii="Times New Roman" w:hAnsi="Times New Roman"/>
                <w:sz w:val="24"/>
                <w:szCs w:val="24"/>
              </w:rPr>
              <w:t>2021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 xml:space="preserve"> tarihinden itibaren ikinci bir emre kadar temizlenebilmesi daha kolay serbest kıyafetle görevlerini ifa edebilecektir.” konulu </w:t>
            </w:r>
            <w:r w:rsidR="00D66C1C">
              <w:rPr>
                <w:rFonts w:ascii="Times New Roman" w:hAnsi="Times New Roman"/>
                <w:sz w:val="24"/>
                <w:szCs w:val="24"/>
              </w:rPr>
              <w:t>T</w:t>
            </w:r>
            <w:r w:rsidRPr="00185247">
              <w:rPr>
                <w:rFonts w:ascii="Times New Roman" w:hAnsi="Times New Roman"/>
                <w:sz w:val="24"/>
                <w:szCs w:val="24"/>
              </w:rPr>
              <w:t>alimat gönderilmiştir.</w:t>
            </w:r>
            <w:proofErr w:type="gramEnd"/>
          </w:p>
        </w:tc>
      </w:tr>
      <w:tr w:rsidR="0022242D" w:rsidRPr="00971862" w:rsidTr="00D268E6">
        <w:trPr>
          <w:trHeight w:val="1236"/>
        </w:trPr>
        <w:tc>
          <w:tcPr>
            <w:tcW w:w="675" w:type="dxa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242D" w:rsidRP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42D">
              <w:rPr>
                <w:rFonts w:ascii="Times New Roman" w:hAnsi="Times New Roman"/>
                <w:sz w:val="24"/>
                <w:szCs w:val="24"/>
              </w:rPr>
              <w:t>14.5.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22242D" w:rsidRPr="00F31884" w:rsidRDefault="0022242D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2242D" w:rsidRDefault="0022242D" w:rsidP="001852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Kurum içinde personelin maske takması, sosyal mesafeye dikkat etmesi, zorunlu olmadıkça asansörlerin kullanılmaması ve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hijyen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kurallarına uyması konusunda talimat yayınlanarak personelin kurum içinde mutlaka maske takması konusunda gerekli bilgilendirme yapılmıştır.</w:t>
            </w:r>
          </w:p>
        </w:tc>
      </w:tr>
      <w:tr w:rsidR="0022242D" w:rsidRPr="00971862" w:rsidTr="00D268E6">
        <w:trPr>
          <w:trHeight w:val="1236"/>
        </w:trPr>
        <w:tc>
          <w:tcPr>
            <w:tcW w:w="675" w:type="dxa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242D" w:rsidRDefault="0022242D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242D" w:rsidRPr="0022566E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66E">
              <w:rPr>
                <w:rFonts w:ascii="Times New Roman" w:hAnsi="Times New Roman"/>
                <w:sz w:val="24"/>
                <w:szCs w:val="24"/>
              </w:rPr>
              <w:t>01.06.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22242D" w:rsidRPr="00F31884" w:rsidRDefault="0022242D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242D" w:rsidRDefault="0022242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2242D" w:rsidRDefault="0022242D" w:rsidP="00D66C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Cumhurbaşkanlığı Makamı’nın </w:t>
            </w:r>
            <w:r w:rsidR="00381217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C1C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enelgesi merkez ve taşra birimlerimize duy</w:t>
            </w:r>
            <w:r w:rsidR="0022566E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rulmuş idari izin ve kronik hastalıklarla ilgili personelin bilgilendirilmesi sağlanmış ve alınması gereken tedbirler bildirilmiştir.</w:t>
            </w:r>
          </w:p>
        </w:tc>
      </w:tr>
      <w:tr w:rsidR="0022566E" w:rsidRPr="00971862" w:rsidTr="00D268E6">
        <w:trPr>
          <w:trHeight w:val="1236"/>
        </w:trPr>
        <w:tc>
          <w:tcPr>
            <w:tcW w:w="675" w:type="dxa"/>
            <w:vAlign w:val="center"/>
          </w:tcPr>
          <w:p w:rsidR="0022566E" w:rsidRDefault="0022566E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566E" w:rsidRDefault="0022566E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566E" w:rsidRPr="00D268E6" w:rsidRDefault="0022566E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>17.07.</w:t>
            </w:r>
            <w:r w:rsidR="00381217" w:rsidRPr="00D268E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22566E" w:rsidRPr="00F31884" w:rsidRDefault="0022566E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6E" w:rsidRDefault="0022566E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2566E" w:rsidRDefault="0022566E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85247" w:rsidRDefault="0022566E" w:rsidP="0018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 xml:space="preserve">Tüm personele COVİD 19 taramasına yönelik PCR testi yapılıp tarama sonucunda tespit edilen + vakalarla </w:t>
            </w:r>
            <w:r w:rsidR="000A094D" w:rsidRPr="00D268E6">
              <w:rPr>
                <w:rFonts w:ascii="Times New Roman" w:hAnsi="Times New Roman"/>
                <w:sz w:val="24"/>
                <w:szCs w:val="24"/>
              </w:rPr>
              <w:t xml:space="preserve">bunların </w:t>
            </w:r>
            <w:r w:rsidRPr="00D268E6">
              <w:rPr>
                <w:rFonts w:ascii="Times New Roman" w:hAnsi="Times New Roman"/>
                <w:sz w:val="24"/>
                <w:szCs w:val="24"/>
              </w:rPr>
              <w:t>temaslıları</w:t>
            </w:r>
            <w:r w:rsidR="000A094D" w:rsidRPr="00D268E6">
              <w:rPr>
                <w:rFonts w:ascii="Times New Roman" w:hAnsi="Times New Roman"/>
                <w:sz w:val="24"/>
                <w:szCs w:val="24"/>
              </w:rPr>
              <w:t xml:space="preserve"> belirlenerek il/ilçe halk sağlığı</w:t>
            </w:r>
            <w:r w:rsidRPr="00D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filiasyon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 ekiplerine bildirildi.</w:t>
            </w:r>
            <w:r w:rsidR="0075639C" w:rsidRPr="00D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C1C" w:rsidRDefault="0075639C" w:rsidP="0018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>Tarama dışında da</w:t>
            </w:r>
            <w:r w:rsidR="0018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E6">
              <w:rPr>
                <w:rFonts w:ascii="Times New Roman" w:hAnsi="Times New Roman"/>
                <w:sz w:val="24"/>
                <w:szCs w:val="24"/>
              </w:rPr>
              <w:t xml:space="preserve">tespit edilip iş yeri hekimliğimize bildirilen vakaların temaslıları işyeri hekimliğimizce belirlenip vaka ve temaslıların güncel listeleri   </w:t>
            </w:r>
          </w:p>
          <w:p w:rsidR="0022566E" w:rsidRPr="00D268E6" w:rsidRDefault="0075639C" w:rsidP="001852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 xml:space="preserve">Halk Sağlığı birimlerine bildirilmiştir. </w:t>
            </w:r>
          </w:p>
        </w:tc>
      </w:tr>
      <w:tr w:rsidR="000A094D" w:rsidRPr="00971862" w:rsidTr="00D268E6">
        <w:trPr>
          <w:trHeight w:val="1236"/>
        </w:trPr>
        <w:tc>
          <w:tcPr>
            <w:tcW w:w="675" w:type="dxa"/>
            <w:vAlign w:val="center"/>
          </w:tcPr>
          <w:p w:rsidR="000A094D" w:rsidRDefault="000A094D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A094D" w:rsidRDefault="000A094D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A094D" w:rsidRPr="00D268E6" w:rsidRDefault="000A094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>01.09.</w:t>
            </w:r>
            <w:r w:rsidR="00381217" w:rsidRPr="00D268E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0A094D" w:rsidRPr="00F31884" w:rsidRDefault="000A094D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094D" w:rsidRDefault="000A094D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A094D" w:rsidRDefault="000A094D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A094D" w:rsidRPr="00D268E6" w:rsidRDefault="000A094D" w:rsidP="00185247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 xml:space="preserve">HES Kodu Uygulamasının </w:t>
            </w:r>
            <w:r w:rsidR="00CB4A51" w:rsidRPr="00D268E6">
              <w:rPr>
                <w:rFonts w:ascii="Times New Roman" w:hAnsi="Times New Roman"/>
                <w:sz w:val="24"/>
                <w:szCs w:val="24"/>
              </w:rPr>
              <w:t>y</w:t>
            </w:r>
            <w:r w:rsidRPr="00D268E6">
              <w:rPr>
                <w:rFonts w:ascii="Times New Roman" w:hAnsi="Times New Roman"/>
                <w:sz w:val="24"/>
                <w:szCs w:val="24"/>
              </w:rPr>
              <w:t>aygınlaştırılması</w:t>
            </w:r>
            <w:r w:rsidR="00CB4A51" w:rsidRPr="00D26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8E6">
              <w:rPr>
                <w:rFonts w:ascii="Times New Roman" w:hAnsi="Times New Roman"/>
                <w:sz w:val="24"/>
                <w:szCs w:val="24"/>
              </w:rPr>
              <w:t>gerek personellerde gerekse de kurum dışından gelen ziyaretçilerde HES kodu sorgulaması yapılabilmesi için çalışmalar gerçekleştiril</w:t>
            </w:r>
            <w:r w:rsidR="00CB4A51" w:rsidRPr="00D268E6">
              <w:rPr>
                <w:rFonts w:ascii="Times New Roman" w:hAnsi="Times New Roman"/>
                <w:sz w:val="24"/>
                <w:szCs w:val="24"/>
              </w:rPr>
              <w:t>di.</w:t>
            </w:r>
          </w:p>
        </w:tc>
      </w:tr>
      <w:tr w:rsidR="00DC524F" w:rsidRPr="00971862" w:rsidTr="00D268E6">
        <w:trPr>
          <w:trHeight w:val="1236"/>
        </w:trPr>
        <w:tc>
          <w:tcPr>
            <w:tcW w:w="675" w:type="dxa"/>
            <w:vAlign w:val="center"/>
          </w:tcPr>
          <w:p w:rsidR="00DC524F" w:rsidRDefault="00DC524F" w:rsidP="00336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C524F" w:rsidRDefault="00DC524F" w:rsidP="00336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524F" w:rsidRPr="00D268E6" w:rsidRDefault="00DC524F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>30.11.</w:t>
            </w:r>
            <w:r w:rsidR="00381217" w:rsidRPr="00D268E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vAlign w:val="center"/>
          </w:tcPr>
          <w:p w:rsidR="00DC524F" w:rsidRPr="00F31884" w:rsidRDefault="00DC524F" w:rsidP="00791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524F" w:rsidRDefault="00DC524F" w:rsidP="003362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524F" w:rsidRDefault="00DC524F" w:rsidP="0033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C524F" w:rsidRPr="00D268E6" w:rsidRDefault="00DC524F" w:rsidP="00D268E6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268E6">
              <w:rPr>
                <w:rFonts w:ascii="Times New Roman" w:hAnsi="Times New Roman"/>
                <w:sz w:val="24"/>
                <w:szCs w:val="24"/>
              </w:rPr>
              <w:t xml:space="preserve">Kurumumuzda görevli temizlik personellerine ve sorumlularına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Pandemi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 önlemlerine uygun olacak şekilde gruplar halinde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 19’dan korunma ve bulaş </w:t>
            </w:r>
            <w:r w:rsidRPr="00D26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yolları,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hjyen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, temizlik, maske ve mesafe konularını temel alan,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 19 </w:t>
            </w:r>
            <w:proofErr w:type="spellStart"/>
            <w:r w:rsidRPr="00D268E6">
              <w:rPr>
                <w:rFonts w:ascii="Times New Roman" w:hAnsi="Times New Roman"/>
                <w:sz w:val="24"/>
                <w:szCs w:val="24"/>
              </w:rPr>
              <w:t>Pandemisi</w:t>
            </w:r>
            <w:proofErr w:type="spellEnd"/>
            <w:r w:rsidRPr="00D268E6">
              <w:rPr>
                <w:rFonts w:ascii="Times New Roman" w:hAnsi="Times New Roman"/>
                <w:sz w:val="24"/>
                <w:szCs w:val="24"/>
              </w:rPr>
              <w:t xml:space="preserve"> ile ilgili konular başta olmak üzere temel İSG konularında hatırlatma eğitimi verildi.</w:t>
            </w:r>
          </w:p>
        </w:tc>
      </w:tr>
    </w:tbl>
    <w:p w:rsidR="000715C7" w:rsidRDefault="000715C7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894480" w:rsidRDefault="00894480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52"/>
        <w:tblW w:w="0" w:type="auto"/>
        <w:tblLook w:val="04A0"/>
      </w:tblPr>
      <w:tblGrid>
        <w:gridCol w:w="3536"/>
        <w:gridCol w:w="2951"/>
        <w:gridCol w:w="5812"/>
      </w:tblGrid>
      <w:tr w:rsidR="0074149D" w:rsidTr="0074149D">
        <w:tc>
          <w:tcPr>
            <w:tcW w:w="3536" w:type="dxa"/>
          </w:tcPr>
          <w:p w:rsidR="0074149D" w:rsidRDefault="0074149D" w:rsidP="007414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49D" w:rsidRDefault="0074149D" w:rsidP="0074149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</w:tcPr>
          <w:p w:rsidR="0074149D" w:rsidRDefault="0074149D" w:rsidP="0074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Kaza sonucu</w:t>
            </w:r>
          </w:p>
        </w:tc>
        <w:tc>
          <w:tcPr>
            <w:tcW w:w="5812" w:type="dxa"/>
          </w:tcPr>
          <w:p w:rsidR="0074149D" w:rsidRDefault="0074149D" w:rsidP="0074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74149D" w:rsidTr="0074149D">
        <w:tc>
          <w:tcPr>
            <w:tcW w:w="3536" w:type="dxa"/>
            <w:vAlign w:val="center"/>
          </w:tcPr>
          <w:p w:rsidR="0074149D" w:rsidRDefault="0074149D" w:rsidP="0074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49D" w:rsidRPr="009417E8" w:rsidRDefault="0074149D" w:rsidP="007414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7E8">
              <w:rPr>
                <w:rFonts w:ascii="Times New Roman" w:hAnsi="Times New Roman"/>
                <w:b/>
                <w:sz w:val="24"/>
                <w:szCs w:val="24"/>
              </w:rPr>
              <w:t>İş kazaları</w:t>
            </w:r>
          </w:p>
        </w:tc>
        <w:tc>
          <w:tcPr>
            <w:tcW w:w="2951" w:type="dxa"/>
            <w:vAlign w:val="center"/>
          </w:tcPr>
          <w:p w:rsidR="0074149D" w:rsidRPr="00444CE9" w:rsidRDefault="0024665E" w:rsidP="00E63CCA">
            <w:pPr>
              <w:pStyle w:val="ListeParagraf"/>
              <w:tabs>
                <w:tab w:val="left" w:pos="292"/>
              </w:tabs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  <w:vAlign w:val="center"/>
          </w:tcPr>
          <w:p w:rsidR="0074149D" w:rsidRPr="009675DD" w:rsidRDefault="00381217" w:rsidP="0018053E">
            <w:pPr>
              <w:pStyle w:val="ListeParagraf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4149D" w:rsidRPr="009417E8">
              <w:rPr>
                <w:rFonts w:ascii="Times New Roman" w:hAnsi="Times New Roman"/>
                <w:sz w:val="24"/>
                <w:szCs w:val="24"/>
              </w:rPr>
              <w:t xml:space="preserve"> yılı içerisinde</w:t>
            </w:r>
            <w:r w:rsidR="00543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adet</w:t>
            </w:r>
            <w:r w:rsidR="0074149D">
              <w:rPr>
                <w:rFonts w:ascii="Times New Roman" w:hAnsi="Times New Roman"/>
                <w:sz w:val="24"/>
                <w:szCs w:val="24"/>
              </w:rPr>
              <w:t xml:space="preserve"> iş kazası </w:t>
            </w:r>
            <w:r>
              <w:rPr>
                <w:rFonts w:ascii="Times New Roman" w:hAnsi="Times New Roman"/>
                <w:sz w:val="24"/>
                <w:szCs w:val="24"/>
              </w:rPr>
              <w:t>meydana gelmiştir</w:t>
            </w:r>
            <w:r w:rsidR="00E63C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4149D" w:rsidTr="003362EB">
        <w:tc>
          <w:tcPr>
            <w:tcW w:w="3536" w:type="dxa"/>
          </w:tcPr>
          <w:p w:rsidR="0074149D" w:rsidRDefault="0074149D" w:rsidP="0074149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Meslek Ha</w:t>
            </w:r>
            <w:r w:rsidR="0018053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talıkları</w:t>
            </w:r>
          </w:p>
        </w:tc>
        <w:tc>
          <w:tcPr>
            <w:tcW w:w="2951" w:type="dxa"/>
            <w:vAlign w:val="center"/>
          </w:tcPr>
          <w:p w:rsidR="0074149D" w:rsidRDefault="003362EB" w:rsidP="00336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74149D" w:rsidRPr="009417E8" w:rsidRDefault="00381217" w:rsidP="007414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4149D" w:rsidRPr="009417E8">
              <w:rPr>
                <w:rFonts w:ascii="Times New Roman" w:hAnsi="Times New Roman"/>
                <w:sz w:val="24"/>
                <w:szCs w:val="24"/>
              </w:rPr>
              <w:t xml:space="preserve"> yılı içerisinde meslek hastalığı tanısı konulan her hangi bir çalışan olma</w:t>
            </w:r>
            <w:r w:rsidR="0074149D">
              <w:rPr>
                <w:rFonts w:ascii="Times New Roman" w:hAnsi="Times New Roman"/>
                <w:sz w:val="24"/>
                <w:szCs w:val="24"/>
              </w:rPr>
              <w:t>m</w:t>
            </w:r>
            <w:r w:rsidR="0074149D" w:rsidRPr="009417E8">
              <w:rPr>
                <w:rFonts w:ascii="Times New Roman" w:hAnsi="Times New Roman"/>
                <w:sz w:val="24"/>
                <w:szCs w:val="24"/>
              </w:rPr>
              <w:t>ıştır.</w:t>
            </w:r>
          </w:p>
        </w:tc>
      </w:tr>
    </w:tbl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C8103E" w:rsidRDefault="00C8103E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:rsidR="000954B7" w:rsidRDefault="000954B7" w:rsidP="00DB64E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873"/>
        <w:tblW w:w="0" w:type="auto"/>
        <w:tblLook w:val="04A0"/>
      </w:tblPr>
      <w:tblGrid>
        <w:gridCol w:w="4714"/>
        <w:gridCol w:w="4715"/>
        <w:gridCol w:w="4715"/>
      </w:tblGrid>
      <w:tr w:rsidR="00894480" w:rsidTr="00185247">
        <w:trPr>
          <w:trHeight w:val="983"/>
        </w:trPr>
        <w:tc>
          <w:tcPr>
            <w:tcW w:w="4714" w:type="dxa"/>
          </w:tcPr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862">
              <w:rPr>
                <w:rFonts w:ascii="Times New Roman" w:hAnsi="Times New Roman"/>
                <w:b/>
                <w:sz w:val="24"/>
                <w:szCs w:val="24"/>
              </w:rPr>
              <w:t>İş Güvenliği Uzmanı</w:t>
            </w:r>
          </w:p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862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/Vekili</w:t>
            </w:r>
          </w:p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1862">
              <w:rPr>
                <w:rFonts w:ascii="Times New Roman" w:hAnsi="Times New Roman"/>
                <w:b/>
                <w:sz w:val="24"/>
                <w:szCs w:val="24"/>
              </w:rPr>
              <w:t>İşyeri Hekimi</w:t>
            </w:r>
          </w:p>
          <w:p w:rsidR="00894480" w:rsidRDefault="00894480" w:rsidP="00894480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15C7" w:rsidRPr="00894480" w:rsidRDefault="000715C7" w:rsidP="00185247">
      <w:pPr>
        <w:rPr>
          <w:rFonts w:ascii="Times New Roman" w:hAnsi="Times New Roman"/>
          <w:sz w:val="24"/>
          <w:szCs w:val="24"/>
        </w:rPr>
      </w:pPr>
    </w:p>
    <w:sectPr w:rsidR="000715C7" w:rsidRPr="00894480" w:rsidSect="00D268E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268" w:right="1418" w:bottom="567" w:left="1418" w:header="680" w:footer="567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380" w:rsidRDefault="00BD4380" w:rsidP="00DB64E2">
      <w:pPr>
        <w:spacing w:after="0" w:line="240" w:lineRule="auto"/>
      </w:pPr>
      <w:r>
        <w:separator/>
      </w:r>
    </w:p>
  </w:endnote>
  <w:endnote w:type="continuationSeparator" w:id="1">
    <w:p w:rsidR="00BD4380" w:rsidRDefault="00BD4380" w:rsidP="00DB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30" w:type="dxa"/>
      <w:tblInd w:w="-2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6615"/>
      <w:gridCol w:w="8315"/>
    </w:tblGrid>
    <w:tr w:rsidR="001A19D3" w:rsidRPr="00AE2480" w:rsidTr="00A36422">
      <w:trPr>
        <w:trHeight w:hRule="exact" w:val="458"/>
      </w:trPr>
      <w:tc>
        <w:tcPr>
          <w:tcW w:w="6615" w:type="dxa"/>
          <w:shd w:val="clear" w:color="auto" w:fill="FF7300"/>
          <w:vAlign w:val="center"/>
        </w:tcPr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315" w:type="dxa"/>
          <w:shd w:val="clear" w:color="auto" w:fill="FF7300"/>
          <w:vAlign w:val="center"/>
        </w:tcPr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1A19D3" w:rsidRPr="00AE2480" w:rsidRDefault="001A19D3" w:rsidP="00A36422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1A19D3" w:rsidRPr="00AE2480" w:rsidTr="00A36422">
      <w:trPr>
        <w:trHeight w:val="1007"/>
      </w:trPr>
      <w:tc>
        <w:tcPr>
          <w:tcW w:w="6615" w:type="dxa"/>
        </w:tcPr>
        <w:p w:rsidR="001A19D3" w:rsidRDefault="001A19D3" w:rsidP="00A36422">
          <w:pPr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A19D3" w:rsidRPr="00A36422" w:rsidRDefault="001A19D3" w:rsidP="00A36422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</w:t>
          </w:r>
          <w:r w:rsidR="00A36422">
            <w:rPr>
              <w:rFonts w:ascii="Times New Roman" w:hAnsi="Times New Roman"/>
              <w:b/>
              <w:bCs/>
              <w:sz w:val="18"/>
              <w:szCs w:val="18"/>
            </w:rPr>
            <w:t>a ve Güvenlik İşleri Şube Müdürü</w:t>
          </w:r>
        </w:p>
      </w:tc>
      <w:tc>
        <w:tcPr>
          <w:tcW w:w="8315" w:type="dxa"/>
        </w:tcPr>
        <w:p w:rsidR="001A19D3" w:rsidRDefault="001A19D3" w:rsidP="00A36422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A19D3" w:rsidRPr="009D7BAD" w:rsidRDefault="001A19D3" w:rsidP="00A36422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1A19D3" w:rsidRDefault="001A19D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3" w:type="dxa"/>
      <w:tblInd w:w="-2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6408"/>
      <w:gridCol w:w="8055"/>
    </w:tblGrid>
    <w:tr w:rsidR="006900BC" w:rsidRPr="00AE2480" w:rsidTr="00A36422">
      <w:trPr>
        <w:trHeight w:hRule="exact" w:val="458"/>
      </w:trPr>
      <w:tc>
        <w:tcPr>
          <w:tcW w:w="6408" w:type="dxa"/>
          <w:shd w:val="clear" w:color="auto" w:fill="FF7300"/>
          <w:vAlign w:val="center"/>
        </w:tcPr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055" w:type="dxa"/>
          <w:shd w:val="clear" w:color="auto" w:fill="FF7300"/>
          <w:vAlign w:val="center"/>
        </w:tcPr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900BC" w:rsidRPr="00AE2480" w:rsidRDefault="006900BC" w:rsidP="00A36422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900BC" w:rsidRPr="00AE2480" w:rsidTr="006900BC">
      <w:trPr>
        <w:trHeight w:val="510"/>
      </w:trPr>
      <w:tc>
        <w:tcPr>
          <w:tcW w:w="6408" w:type="dxa"/>
        </w:tcPr>
        <w:p w:rsidR="006900BC" w:rsidRPr="009D7BAD" w:rsidRDefault="006900BC" w:rsidP="00A36422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900BC" w:rsidRPr="00A36422" w:rsidRDefault="006900BC" w:rsidP="00A36422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055" w:type="dxa"/>
        </w:tcPr>
        <w:p w:rsidR="006900BC" w:rsidRPr="009D7BAD" w:rsidRDefault="006900BC" w:rsidP="00A36422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900BC" w:rsidRPr="009D7BAD" w:rsidRDefault="006900BC" w:rsidP="00A36422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6900BC" w:rsidRDefault="006900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380" w:rsidRDefault="00BD4380" w:rsidP="00DB64E2">
      <w:pPr>
        <w:spacing w:after="0" w:line="240" w:lineRule="auto"/>
      </w:pPr>
      <w:r>
        <w:separator/>
      </w:r>
    </w:p>
  </w:footnote>
  <w:footnote w:type="continuationSeparator" w:id="1">
    <w:p w:rsidR="00BD4380" w:rsidRDefault="00BD4380" w:rsidP="00DB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8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3345"/>
      <w:gridCol w:w="6236"/>
      <w:gridCol w:w="2467"/>
      <w:gridCol w:w="3120"/>
    </w:tblGrid>
    <w:tr w:rsidR="001A19D3" w:rsidRPr="00910679" w:rsidTr="00D268E6">
      <w:trPr>
        <w:cantSplit/>
        <w:trHeight w:hRule="exact" w:val="324"/>
      </w:trPr>
      <w:tc>
        <w:tcPr>
          <w:tcW w:w="3345" w:type="dxa"/>
          <w:vMerge w:val="restart"/>
          <w:shd w:val="clear" w:color="auto" w:fill="FFFFFF"/>
          <w:vAlign w:val="center"/>
        </w:tcPr>
        <w:p w:rsidR="001A19D3" w:rsidRPr="004C4A80" w:rsidRDefault="001A19D3" w:rsidP="00A3642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81125" cy="1085850"/>
                <wp:effectExtent l="19050" t="0" r="9525" b="0"/>
                <wp:docPr id="3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Merge w:val="restart"/>
          <w:shd w:val="clear" w:color="auto" w:fill="E36C0A" w:themeFill="accent6" w:themeFillShade="BF"/>
          <w:vAlign w:val="center"/>
        </w:tcPr>
        <w:p w:rsidR="001A19D3" w:rsidRPr="00D93BC5" w:rsidRDefault="001A19D3" w:rsidP="00A36422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A19D3" w:rsidRPr="00470889" w:rsidRDefault="001A19D3" w:rsidP="00A36422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467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3120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1A19D3" w:rsidRPr="00910679" w:rsidTr="00D268E6">
      <w:trPr>
        <w:cantSplit/>
        <w:trHeight w:hRule="exact" w:val="324"/>
      </w:trPr>
      <w:tc>
        <w:tcPr>
          <w:tcW w:w="3345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236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67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3120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 w:rsidRPr="00627248">
            <w:rPr>
              <w:rFonts w:ascii="Times New Roman" w:hAnsi="Times New Roman"/>
              <w:b/>
            </w:rPr>
            <w:t>99445787</w:t>
          </w:r>
          <w:proofErr w:type="gramEnd"/>
          <w:r w:rsidRPr="00627248">
            <w:rPr>
              <w:rFonts w:ascii="Times New Roman" w:hAnsi="Times New Roman"/>
              <w:b/>
            </w:rPr>
            <w:t>-FR.</w:t>
          </w:r>
          <w:r w:rsidR="008C46DA">
            <w:rPr>
              <w:rFonts w:ascii="Times New Roman" w:hAnsi="Times New Roman"/>
              <w:b/>
            </w:rPr>
            <w:t>59</w:t>
          </w:r>
        </w:p>
      </w:tc>
    </w:tr>
    <w:tr w:rsidR="001A19D3" w:rsidRPr="00910679" w:rsidTr="00D268E6">
      <w:trPr>
        <w:cantSplit/>
        <w:trHeight w:hRule="exact" w:val="324"/>
      </w:trPr>
      <w:tc>
        <w:tcPr>
          <w:tcW w:w="3345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236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67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3120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19D3" w:rsidRPr="00910679" w:rsidTr="00D268E6">
      <w:trPr>
        <w:cantSplit/>
        <w:trHeight w:hRule="exact" w:val="324"/>
      </w:trPr>
      <w:tc>
        <w:tcPr>
          <w:tcW w:w="3345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236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67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3120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19D3" w:rsidRPr="00910679" w:rsidTr="00D268E6">
      <w:trPr>
        <w:cantSplit/>
        <w:trHeight w:hRule="exact" w:val="324"/>
      </w:trPr>
      <w:tc>
        <w:tcPr>
          <w:tcW w:w="3345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236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67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3120" w:type="dxa"/>
          <w:shd w:val="clear" w:color="auto" w:fill="FFFFFF"/>
          <w:vAlign w:val="center"/>
        </w:tcPr>
        <w:p w:rsidR="001A19D3" w:rsidRPr="00910679" w:rsidRDefault="00112041" w:rsidP="00A36422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1A19D3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D66C1C">
            <w:rPr>
              <w:rFonts w:ascii="Times New Roman" w:hAnsi="Times New Roman"/>
              <w:b/>
              <w:bCs/>
              <w:noProof/>
              <w:szCs w:val="24"/>
            </w:rPr>
            <w:t>4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1A19D3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D66C1C" w:rsidRPr="00D66C1C">
              <w:rPr>
                <w:rFonts w:ascii="Times New Roman" w:hAnsi="Times New Roman"/>
                <w:b/>
                <w:bCs/>
                <w:noProof/>
                <w:szCs w:val="24"/>
              </w:rPr>
              <w:t>10</w:t>
            </w:r>
          </w:fldSimple>
        </w:p>
      </w:tc>
    </w:tr>
    <w:tr w:rsidR="001A19D3" w:rsidRPr="00BC733A" w:rsidTr="00D268E6">
      <w:trPr>
        <w:cantSplit/>
        <w:trHeight w:hRule="exact" w:val="687"/>
      </w:trPr>
      <w:tc>
        <w:tcPr>
          <w:tcW w:w="3345" w:type="dxa"/>
          <w:shd w:val="clear" w:color="auto" w:fill="FFFFFF"/>
          <w:vAlign w:val="center"/>
        </w:tcPr>
        <w:p w:rsidR="001A19D3" w:rsidRDefault="001A19D3" w:rsidP="00A36422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4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3" w:type="dxa"/>
          <w:gridSpan w:val="3"/>
          <w:shd w:val="clear" w:color="auto" w:fill="FFFFFF"/>
          <w:vAlign w:val="center"/>
        </w:tcPr>
        <w:p w:rsidR="001A19D3" w:rsidRPr="00D268E6" w:rsidRDefault="001A19D3" w:rsidP="00D268E6">
          <w:pPr>
            <w:spacing w:after="0"/>
            <w:jc w:val="center"/>
            <w:rPr>
              <w:rFonts w:ascii="Times New Roman" w:hAnsi="Times New Roman"/>
              <w:bCs/>
              <w:color w:val="1F497D" w:themeColor="text2"/>
              <w:sz w:val="24"/>
              <w:szCs w:val="24"/>
            </w:rPr>
          </w:pPr>
          <w:r w:rsidRPr="00D268E6">
            <w:rPr>
              <w:rFonts w:ascii="Times New Roman" w:hAnsi="Times New Roman"/>
              <w:b/>
              <w:color w:val="1F497D" w:themeColor="text2"/>
              <w:sz w:val="24"/>
            </w:rPr>
            <w:t xml:space="preserve">İSG </w:t>
          </w:r>
          <w:r w:rsidR="00D268E6">
            <w:rPr>
              <w:rFonts w:ascii="Times New Roman" w:hAnsi="Times New Roman"/>
              <w:b/>
              <w:color w:val="1F497D" w:themeColor="text2"/>
              <w:sz w:val="24"/>
            </w:rPr>
            <w:t>YILLIK DEĞERLENDİRME RAPORU</w:t>
          </w:r>
          <w:r w:rsidRPr="00D268E6">
            <w:rPr>
              <w:rFonts w:ascii="Times New Roman" w:hAnsi="Times New Roman"/>
              <w:b/>
              <w:color w:val="1F497D" w:themeColor="text2"/>
              <w:sz w:val="24"/>
            </w:rPr>
            <w:t xml:space="preserve"> FORMU</w:t>
          </w:r>
        </w:p>
      </w:tc>
    </w:tr>
  </w:tbl>
  <w:p w:rsidR="00590BAE" w:rsidRPr="001A19D3" w:rsidRDefault="00590BAE" w:rsidP="001A19D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0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3093"/>
      <w:gridCol w:w="6302"/>
      <w:gridCol w:w="2493"/>
      <w:gridCol w:w="2519"/>
    </w:tblGrid>
    <w:tr w:rsidR="001A19D3" w:rsidRPr="00910679" w:rsidTr="00D268E6">
      <w:trPr>
        <w:cantSplit/>
        <w:trHeight w:hRule="exact" w:val="363"/>
      </w:trPr>
      <w:tc>
        <w:tcPr>
          <w:tcW w:w="3093" w:type="dxa"/>
          <w:vMerge w:val="restart"/>
          <w:shd w:val="clear" w:color="auto" w:fill="FFFFFF"/>
          <w:vAlign w:val="center"/>
        </w:tcPr>
        <w:p w:rsidR="001A19D3" w:rsidRPr="004C4A80" w:rsidRDefault="001A19D3" w:rsidP="00A3642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81125" cy="10858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2" w:type="dxa"/>
          <w:vMerge w:val="restart"/>
          <w:shd w:val="clear" w:color="auto" w:fill="E36C0A" w:themeFill="accent6" w:themeFillShade="BF"/>
          <w:vAlign w:val="center"/>
        </w:tcPr>
        <w:p w:rsidR="001A19D3" w:rsidRPr="00D93BC5" w:rsidRDefault="001A19D3" w:rsidP="00A36422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A19D3" w:rsidRPr="00470889" w:rsidRDefault="001A19D3" w:rsidP="00A36422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493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19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1A19D3" w:rsidRPr="00910679" w:rsidTr="00D268E6">
      <w:trPr>
        <w:cantSplit/>
        <w:trHeight w:hRule="exact" w:val="363"/>
      </w:trPr>
      <w:tc>
        <w:tcPr>
          <w:tcW w:w="3093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302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93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519" w:type="dxa"/>
          <w:shd w:val="clear" w:color="auto" w:fill="FFFFFF"/>
          <w:vAlign w:val="center"/>
        </w:tcPr>
        <w:p w:rsidR="001A19D3" w:rsidRDefault="001A19D3" w:rsidP="008C46DA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 w:rsidRPr="00627248">
            <w:rPr>
              <w:rFonts w:ascii="Times New Roman" w:hAnsi="Times New Roman"/>
              <w:b/>
            </w:rPr>
            <w:t>99445787</w:t>
          </w:r>
          <w:proofErr w:type="gramEnd"/>
          <w:r w:rsidRPr="00627248">
            <w:rPr>
              <w:rFonts w:ascii="Times New Roman" w:hAnsi="Times New Roman"/>
              <w:b/>
            </w:rPr>
            <w:t>-FR.</w:t>
          </w:r>
          <w:r w:rsidR="008C46DA">
            <w:rPr>
              <w:rFonts w:ascii="Times New Roman" w:hAnsi="Times New Roman"/>
              <w:b/>
            </w:rPr>
            <w:t>59</w:t>
          </w:r>
        </w:p>
      </w:tc>
    </w:tr>
    <w:tr w:rsidR="001A19D3" w:rsidRPr="00910679" w:rsidTr="00D268E6">
      <w:trPr>
        <w:cantSplit/>
        <w:trHeight w:hRule="exact" w:val="363"/>
      </w:trPr>
      <w:tc>
        <w:tcPr>
          <w:tcW w:w="3093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302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93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19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19D3" w:rsidRPr="00910679" w:rsidTr="00D268E6">
      <w:trPr>
        <w:cantSplit/>
        <w:trHeight w:hRule="exact" w:val="363"/>
      </w:trPr>
      <w:tc>
        <w:tcPr>
          <w:tcW w:w="3093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302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93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2519" w:type="dxa"/>
          <w:shd w:val="clear" w:color="auto" w:fill="FFFFFF"/>
          <w:vAlign w:val="center"/>
        </w:tcPr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1A19D3" w:rsidRPr="00910679" w:rsidTr="00D268E6">
      <w:trPr>
        <w:cantSplit/>
        <w:trHeight w:hRule="exact" w:val="363"/>
      </w:trPr>
      <w:tc>
        <w:tcPr>
          <w:tcW w:w="3093" w:type="dxa"/>
          <w:vMerge/>
          <w:shd w:val="clear" w:color="auto" w:fill="FFFFFF"/>
          <w:vAlign w:val="center"/>
        </w:tcPr>
        <w:p w:rsidR="001A19D3" w:rsidRPr="00A13C49" w:rsidRDefault="001A19D3" w:rsidP="00A36422">
          <w:pPr>
            <w:jc w:val="center"/>
          </w:pPr>
        </w:p>
      </w:tc>
      <w:tc>
        <w:tcPr>
          <w:tcW w:w="6302" w:type="dxa"/>
          <w:vMerge/>
          <w:shd w:val="clear" w:color="auto" w:fill="E36C0A" w:themeFill="accent6" w:themeFillShade="BF"/>
        </w:tcPr>
        <w:p w:rsidR="001A19D3" w:rsidRPr="0007787B" w:rsidRDefault="001A19D3" w:rsidP="00A36422">
          <w:pPr>
            <w:rPr>
              <w:bCs/>
            </w:rPr>
          </w:pPr>
        </w:p>
      </w:tc>
      <w:tc>
        <w:tcPr>
          <w:tcW w:w="2493" w:type="dxa"/>
          <w:shd w:val="clear" w:color="auto" w:fill="FFFFFF"/>
          <w:vAlign w:val="center"/>
        </w:tcPr>
        <w:p w:rsidR="001A19D3" w:rsidRPr="00910679" w:rsidRDefault="001A19D3" w:rsidP="00A3642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19" w:type="dxa"/>
          <w:shd w:val="clear" w:color="auto" w:fill="FFFFFF"/>
          <w:vAlign w:val="center"/>
        </w:tcPr>
        <w:p w:rsidR="001A19D3" w:rsidRPr="00910679" w:rsidRDefault="00112041" w:rsidP="00A36422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1A19D3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D66C1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1A19D3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D66C1C" w:rsidRPr="00D66C1C">
              <w:rPr>
                <w:rFonts w:ascii="Times New Roman" w:hAnsi="Times New Roman"/>
                <w:b/>
                <w:bCs/>
                <w:noProof/>
                <w:szCs w:val="24"/>
              </w:rPr>
              <w:t>10</w:t>
            </w:r>
          </w:fldSimple>
        </w:p>
      </w:tc>
    </w:tr>
    <w:tr w:rsidR="001A19D3" w:rsidRPr="00BC733A" w:rsidTr="006900BC">
      <w:trPr>
        <w:cantSplit/>
        <w:trHeight w:hRule="exact" w:val="770"/>
      </w:trPr>
      <w:tc>
        <w:tcPr>
          <w:tcW w:w="3093" w:type="dxa"/>
          <w:shd w:val="clear" w:color="auto" w:fill="FFFFFF"/>
          <w:vAlign w:val="center"/>
        </w:tcPr>
        <w:p w:rsidR="001A19D3" w:rsidRDefault="001A19D3" w:rsidP="00A36422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13" w:type="dxa"/>
          <w:gridSpan w:val="3"/>
          <w:shd w:val="clear" w:color="auto" w:fill="FFFFFF"/>
          <w:vAlign w:val="center"/>
        </w:tcPr>
        <w:p w:rsidR="001A19D3" w:rsidRPr="00D268E6" w:rsidRDefault="001D06AF" w:rsidP="00A36422">
          <w:pPr>
            <w:spacing w:after="0"/>
            <w:jc w:val="center"/>
            <w:rPr>
              <w:rFonts w:ascii="Times New Roman" w:hAnsi="Times New Roman"/>
              <w:bCs/>
              <w:color w:val="1F497D" w:themeColor="text2"/>
              <w:sz w:val="24"/>
              <w:szCs w:val="24"/>
            </w:rPr>
          </w:pPr>
          <w:r w:rsidRPr="00D268E6">
            <w:rPr>
              <w:rFonts w:ascii="Times New Roman" w:hAnsi="Times New Roman"/>
              <w:b/>
              <w:color w:val="1F497D" w:themeColor="text2"/>
              <w:sz w:val="24"/>
            </w:rPr>
            <w:t xml:space="preserve">İSG </w:t>
          </w:r>
          <w:r>
            <w:rPr>
              <w:rFonts w:ascii="Times New Roman" w:hAnsi="Times New Roman"/>
              <w:b/>
              <w:color w:val="1F497D" w:themeColor="text2"/>
              <w:sz w:val="24"/>
            </w:rPr>
            <w:t>YILLIK DEĞERLENDİRME RAPORU</w:t>
          </w:r>
          <w:r w:rsidRPr="00D268E6">
            <w:rPr>
              <w:rFonts w:ascii="Times New Roman" w:hAnsi="Times New Roman"/>
              <w:b/>
              <w:color w:val="1F497D" w:themeColor="text2"/>
              <w:sz w:val="24"/>
            </w:rPr>
            <w:t xml:space="preserve"> FORMU</w:t>
          </w:r>
        </w:p>
      </w:tc>
    </w:tr>
  </w:tbl>
  <w:p w:rsidR="001A19D3" w:rsidRDefault="001A19D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F0E"/>
    <w:multiLevelType w:val="hybridMultilevel"/>
    <w:tmpl w:val="1F8E0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422D"/>
    <w:multiLevelType w:val="hybridMultilevel"/>
    <w:tmpl w:val="FF82B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2FE0"/>
    <w:multiLevelType w:val="hybridMultilevel"/>
    <w:tmpl w:val="409CF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63AD"/>
    <w:multiLevelType w:val="hybridMultilevel"/>
    <w:tmpl w:val="C748B49C"/>
    <w:lvl w:ilvl="0" w:tplc="F18655D2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5F8"/>
    <w:multiLevelType w:val="hybridMultilevel"/>
    <w:tmpl w:val="930E0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D4899"/>
    <w:multiLevelType w:val="hybridMultilevel"/>
    <w:tmpl w:val="4AA87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54CA9"/>
    <w:multiLevelType w:val="hybridMultilevel"/>
    <w:tmpl w:val="8342F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D6A55"/>
    <w:multiLevelType w:val="hybridMultilevel"/>
    <w:tmpl w:val="06343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26D18"/>
    <w:multiLevelType w:val="hybridMultilevel"/>
    <w:tmpl w:val="11BE0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E6F3E"/>
    <w:multiLevelType w:val="hybridMultilevel"/>
    <w:tmpl w:val="B67A1480"/>
    <w:lvl w:ilvl="0" w:tplc="4F8AE9A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4DF2"/>
    <w:multiLevelType w:val="hybridMultilevel"/>
    <w:tmpl w:val="26BC4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2193D"/>
    <w:multiLevelType w:val="hybridMultilevel"/>
    <w:tmpl w:val="F1EA2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C6B64"/>
    <w:multiLevelType w:val="hybridMultilevel"/>
    <w:tmpl w:val="452C1F4C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3702E36"/>
    <w:multiLevelType w:val="hybridMultilevel"/>
    <w:tmpl w:val="07465688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77C07FB"/>
    <w:multiLevelType w:val="hybridMultilevel"/>
    <w:tmpl w:val="9648F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37968"/>
    <w:multiLevelType w:val="hybridMultilevel"/>
    <w:tmpl w:val="B4D01052"/>
    <w:lvl w:ilvl="0" w:tplc="041F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2E3B508A"/>
    <w:multiLevelType w:val="hybridMultilevel"/>
    <w:tmpl w:val="F5124A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B3688"/>
    <w:multiLevelType w:val="multilevel"/>
    <w:tmpl w:val="5498D8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399305AB"/>
    <w:multiLevelType w:val="hybridMultilevel"/>
    <w:tmpl w:val="3B6AC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F5333"/>
    <w:multiLevelType w:val="hybridMultilevel"/>
    <w:tmpl w:val="417ECEA4"/>
    <w:lvl w:ilvl="0" w:tplc="041F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0">
    <w:nsid w:val="49050FCA"/>
    <w:multiLevelType w:val="hybridMultilevel"/>
    <w:tmpl w:val="CED8D0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230E5"/>
    <w:multiLevelType w:val="hybridMultilevel"/>
    <w:tmpl w:val="176CF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538B4"/>
    <w:multiLevelType w:val="hybridMultilevel"/>
    <w:tmpl w:val="3A100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07D29"/>
    <w:multiLevelType w:val="hybridMultilevel"/>
    <w:tmpl w:val="B7B2C3DC"/>
    <w:lvl w:ilvl="0" w:tplc="041F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62517F5B"/>
    <w:multiLevelType w:val="hybridMultilevel"/>
    <w:tmpl w:val="105AA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D2205"/>
    <w:multiLevelType w:val="hybridMultilevel"/>
    <w:tmpl w:val="8E802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1474E"/>
    <w:multiLevelType w:val="hybridMultilevel"/>
    <w:tmpl w:val="7A68846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25158A4"/>
    <w:multiLevelType w:val="hybridMultilevel"/>
    <w:tmpl w:val="9CCCE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C370A3"/>
    <w:multiLevelType w:val="hybridMultilevel"/>
    <w:tmpl w:val="C638F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C5518F"/>
    <w:multiLevelType w:val="hybridMultilevel"/>
    <w:tmpl w:val="4D485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72ABD"/>
    <w:multiLevelType w:val="hybridMultilevel"/>
    <w:tmpl w:val="B638F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D2BD2"/>
    <w:multiLevelType w:val="hybridMultilevel"/>
    <w:tmpl w:val="D9BA6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00E04"/>
    <w:multiLevelType w:val="hybridMultilevel"/>
    <w:tmpl w:val="E5B62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5"/>
  </w:num>
  <w:num w:numId="5">
    <w:abstractNumId w:val="27"/>
  </w:num>
  <w:num w:numId="6">
    <w:abstractNumId w:val="19"/>
  </w:num>
  <w:num w:numId="7">
    <w:abstractNumId w:val="28"/>
  </w:num>
  <w:num w:numId="8">
    <w:abstractNumId w:val="30"/>
  </w:num>
  <w:num w:numId="9">
    <w:abstractNumId w:val="32"/>
  </w:num>
  <w:num w:numId="10">
    <w:abstractNumId w:val="24"/>
  </w:num>
  <w:num w:numId="11">
    <w:abstractNumId w:val="18"/>
  </w:num>
  <w:num w:numId="12">
    <w:abstractNumId w:val="23"/>
  </w:num>
  <w:num w:numId="13">
    <w:abstractNumId w:val="8"/>
  </w:num>
  <w:num w:numId="14">
    <w:abstractNumId w:val="20"/>
  </w:num>
  <w:num w:numId="15">
    <w:abstractNumId w:val="2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  <w:num w:numId="20">
    <w:abstractNumId w:val="1"/>
  </w:num>
  <w:num w:numId="21">
    <w:abstractNumId w:val="0"/>
  </w:num>
  <w:num w:numId="22">
    <w:abstractNumId w:val="10"/>
  </w:num>
  <w:num w:numId="23">
    <w:abstractNumId w:val="21"/>
  </w:num>
  <w:num w:numId="24">
    <w:abstractNumId w:val="31"/>
  </w:num>
  <w:num w:numId="25">
    <w:abstractNumId w:val="6"/>
  </w:num>
  <w:num w:numId="26">
    <w:abstractNumId w:val="14"/>
  </w:num>
  <w:num w:numId="27">
    <w:abstractNumId w:val="26"/>
  </w:num>
  <w:num w:numId="28">
    <w:abstractNumId w:val="7"/>
  </w:num>
  <w:num w:numId="29">
    <w:abstractNumId w:val="13"/>
  </w:num>
  <w:num w:numId="30">
    <w:abstractNumId w:val="22"/>
  </w:num>
  <w:num w:numId="31">
    <w:abstractNumId w:val="15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DB64E2"/>
    <w:rsid w:val="00003848"/>
    <w:rsid w:val="00010741"/>
    <w:rsid w:val="000251C1"/>
    <w:rsid w:val="0003235F"/>
    <w:rsid w:val="00067361"/>
    <w:rsid w:val="000715C7"/>
    <w:rsid w:val="0007219D"/>
    <w:rsid w:val="000954B7"/>
    <w:rsid w:val="000A094D"/>
    <w:rsid w:val="000B0DFF"/>
    <w:rsid w:val="000B2598"/>
    <w:rsid w:val="000B2BCC"/>
    <w:rsid w:val="000C46B5"/>
    <w:rsid w:val="000C4C8A"/>
    <w:rsid w:val="000C7928"/>
    <w:rsid w:val="000D2EFF"/>
    <w:rsid w:val="000D6B65"/>
    <w:rsid w:val="000F0F0A"/>
    <w:rsid w:val="000F3544"/>
    <w:rsid w:val="00105051"/>
    <w:rsid w:val="00105158"/>
    <w:rsid w:val="00107208"/>
    <w:rsid w:val="0011041F"/>
    <w:rsid w:val="00112041"/>
    <w:rsid w:val="001220F6"/>
    <w:rsid w:val="00132C6A"/>
    <w:rsid w:val="00172F7E"/>
    <w:rsid w:val="0018053E"/>
    <w:rsid w:val="00180FAC"/>
    <w:rsid w:val="00185247"/>
    <w:rsid w:val="001A19D3"/>
    <w:rsid w:val="001A4211"/>
    <w:rsid w:val="001A6408"/>
    <w:rsid w:val="001A6662"/>
    <w:rsid w:val="001B09C1"/>
    <w:rsid w:val="001B301F"/>
    <w:rsid w:val="001B6EED"/>
    <w:rsid w:val="001D06AF"/>
    <w:rsid w:val="001D17AE"/>
    <w:rsid w:val="001D20CD"/>
    <w:rsid w:val="001D5661"/>
    <w:rsid w:val="001E2BC6"/>
    <w:rsid w:val="001E4828"/>
    <w:rsid w:val="001F036D"/>
    <w:rsid w:val="001F1E93"/>
    <w:rsid w:val="001F21B3"/>
    <w:rsid w:val="001F4C78"/>
    <w:rsid w:val="00200D6C"/>
    <w:rsid w:val="0022242D"/>
    <w:rsid w:val="0022566E"/>
    <w:rsid w:val="0022659C"/>
    <w:rsid w:val="002458FA"/>
    <w:rsid w:val="0024665E"/>
    <w:rsid w:val="00246B79"/>
    <w:rsid w:val="00256EB4"/>
    <w:rsid w:val="00263192"/>
    <w:rsid w:val="0027135B"/>
    <w:rsid w:val="00287AC8"/>
    <w:rsid w:val="00293F88"/>
    <w:rsid w:val="002A0E3C"/>
    <w:rsid w:val="002B18D1"/>
    <w:rsid w:val="002B1A53"/>
    <w:rsid w:val="002B329E"/>
    <w:rsid w:val="002C157F"/>
    <w:rsid w:val="002C2186"/>
    <w:rsid w:val="002C35EC"/>
    <w:rsid w:val="002D26D2"/>
    <w:rsid w:val="002D7B43"/>
    <w:rsid w:val="002E546D"/>
    <w:rsid w:val="002E5D07"/>
    <w:rsid w:val="00301A9A"/>
    <w:rsid w:val="00307FE2"/>
    <w:rsid w:val="003164AF"/>
    <w:rsid w:val="00324951"/>
    <w:rsid w:val="00325C61"/>
    <w:rsid w:val="00335A12"/>
    <w:rsid w:val="003362EB"/>
    <w:rsid w:val="00344D22"/>
    <w:rsid w:val="00372941"/>
    <w:rsid w:val="00376D25"/>
    <w:rsid w:val="00381217"/>
    <w:rsid w:val="00382367"/>
    <w:rsid w:val="00384650"/>
    <w:rsid w:val="00387FF7"/>
    <w:rsid w:val="00393780"/>
    <w:rsid w:val="003B4BED"/>
    <w:rsid w:val="003C31C7"/>
    <w:rsid w:val="003C6A37"/>
    <w:rsid w:val="003E6C74"/>
    <w:rsid w:val="003F265B"/>
    <w:rsid w:val="00401FE2"/>
    <w:rsid w:val="00412A52"/>
    <w:rsid w:val="004205CC"/>
    <w:rsid w:val="0042198F"/>
    <w:rsid w:val="00422E45"/>
    <w:rsid w:val="00426CC2"/>
    <w:rsid w:val="00441EB3"/>
    <w:rsid w:val="00444CE9"/>
    <w:rsid w:val="00454F0D"/>
    <w:rsid w:val="00456D0E"/>
    <w:rsid w:val="004831E9"/>
    <w:rsid w:val="00487BCE"/>
    <w:rsid w:val="0049285C"/>
    <w:rsid w:val="004A7982"/>
    <w:rsid w:val="004B1B82"/>
    <w:rsid w:val="004C1DAA"/>
    <w:rsid w:val="004C4734"/>
    <w:rsid w:val="004C75FD"/>
    <w:rsid w:val="004D5388"/>
    <w:rsid w:val="005107CB"/>
    <w:rsid w:val="00521F91"/>
    <w:rsid w:val="00537D86"/>
    <w:rsid w:val="00540694"/>
    <w:rsid w:val="005438FB"/>
    <w:rsid w:val="00562D91"/>
    <w:rsid w:val="0057594D"/>
    <w:rsid w:val="00590BAE"/>
    <w:rsid w:val="005950B7"/>
    <w:rsid w:val="00596458"/>
    <w:rsid w:val="00597BE0"/>
    <w:rsid w:val="005C4C2B"/>
    <w:rsid w:val="005C661C"/>
    <w:rsid w:val="005D0D39"/>
    <w:rsid w:val="005D3FC8"/>
    <w:rsid w:val="005E7CBD"/>
    <w:rsid w:val="005F21F9"/>
    <w:rsid w:val="00613BE7"/>
    <w:rsid w:val="00637634"/>
    <w:rsid w:val="006526D4"/>
    <w:rsid w:val="00671D8D"/>
    <w:rsid w:val="00674E19"/>
    <w:rsid w:val="006853F9"/>
    <w:rsid w:val="006900BC"/>
    <w:rsid w:val="00690761"/>
    <w:rsid w:val="006A6E49"/>
    <w:rsid w:val="006D6846"/>
    <w:rsid w:val="006E5460"/>
    <w:rsid w:val="00703A71"/>
    <w:rsid w:val="00710E97"/>
    <w:rsid w:val="00730446"/>
    <w:rsid w:val="0074015F"/>
    <w:rsid w:val="0074149D"/>
    <w:rsid w:val="00744178"/>
    <w:rsid w:val="007524EE"/>
    <w:rsid w:val="00752AC9"/>
    <w:rsid w:val="0075379D"/>
    <w:rsid w:val="0075639C"/>
    <w:rsid w:val="007566F0"/>
    <w:rsid w:val="00771F0A"/>
    <w:rsid w:val="0079170A"/>
    <w:rsid w:val="007A37A2"/>
    <w:rsid w:val="007B1B50"/>
    <w:rsid w:val="007B6DE4"/>
    <w:rsid w:val="007C332E"/>
    <w:rsid w:val="007C3447"/>
    <w:rsid w:val="007D1261"/>
    <w:rsid w:val="007D3FF2"/>
    <w:rsid w:val="007E0A85"/>
    <w:rsid w:val="007E3EFC"/>
    <w:rsid w:val="007E5953"/>
    <w:rsid w:val="007F23D2"/>
    <w:rsid w:val="0080413C"/>
    <w:rsid w:val="00807926"/>
    <w:rsid w:val="0081077B"/>
    <w:rsid w:val="00832656"/>
    <w:rsid w:val="00833809"/>
    <w:rsid w:val="00835EE1"/>
    <w:rsid w:val="00864EB0"/>
    <w:rsid w:val="00867CDC"/>
    <w:rsid w:val="00894480"/>
    <w:rsid w:val="008A21D2"/>
    <w:rsid w:val="008A486C"/>
    <w:rsid w:val="008B0F22"/>
    <w:rsid w:val="008B4B12"/>
    <w:rsid w:val="008C4064"/>
    <w:rsid w:val="008C46DA"/>
    <w:rsid w:val="008C58B9"/>
    <w:rsid w:val="008C673D"/>
    <w:rsid w:val="008D43C4"/>
    <w:rsid w:val="008F6B2F"/>
    <w:rsid w:val="00930305"/>
    <w:rsid w:val="009417E8"/>
    <w:rsid w:val="0094559B"/>
    <w:rsid w:val="009529F8"/>
    <w:rsid w:val="00956F42"/>
    <w:rsid w:val="009675DD"/>
    <w:rsid w:val="00982814"/>
    <w:rsid w:val="00994A7F"/>
    <w:rsid w:val="009A3913"/>
    <w:rsid w:val="009A576A"/>
    <w:rsid w:val="009B6ECE"/>
    <w:rsid w:val="009C18D2"/>
    <w:rsid w:val="009D0499"/>
    <w:rsid w:val="009D1D96"/>
    <w:rsid w:val="00A05D69"/>
    <w:rsid w:val="00A14E0D"/>
    <w:rsid w:val="00A24DAC"/>
    <w:rsid w:val="00A35AB3"/>
    <w:rsid w:val="00A36422"/>
    <w:rsid w:val="00A634F4"/>
    <w:rsid w:val="00A638CA"/>
    <w:rsid w:val="00A7054E"/>
    <w:rsid w:val="00A91939"/>
    <w:rsid w:val="00AC70B3"/>
    <w:rsid w:val="00AD6757"/>
    <w:rsid w:val="00B27694"/>
    <w:rsid w:val="00B40662"/>
    <w:rsid w:val="00B41FD7"/>
    <w:rsid w:val="00B42937"/>
    <w:rsid w:val="00B55C9C"/>
    <w:rsid w:val="00B60AD7"/>
    <w:rsid w:val="00B6223C"/>
    <w:rsid w:val="00B6413C"/>
    <w:rsid w:val="00B759E7"/>
    <w:rsid w:val="00B80CC5"/>
    <w:rsid w:val="00B9414A"/>
    <w:rsid w:val="00BA2323"/>
    <w:rsid w:val="00BA5169"/>
    <w:rsid w:val="00BB44D7"/>
    <w:rsid w:val="00BC0DBF"/>
    <w:rsid w:val="00BC11AF"/>
    <w:rsid w:val="00BD4380"/>
    <w:rsid w:val="00BF5B20"/>
    <w:rsid w:val="00C01E3C"/>
    <w:rsid w:val="00C03E7F"/>
    <w:rsid w:val="00C07984"/>
    <w:rsid w:val="00C07B18"/>
    <w:rsid w:val="00C11BFA"/>
    <w:rsid w:val="00C14E07"/>
    <w:rsid w:val="00C26CF1"/>
    <w:rsid w:val="00C340D9"/>
    <w:rsid w:val="00C436D6"/>
    <w:rsid w:val="00C51646"/>
    <w:rsid w:val="00C717CA"/>
    <w:rsid w:val="00C77A27"/>
    <w:rsid w:val="00C8103E"/>
    <w:rsid w:val="00C840A7"/>
    <w:rsid w:val="00C87A59"/>
    <w:rsid w:val="00C9742B"/>
    <w:rsid w:val="00CB29DB"/>
    <w:rsid w:val="00CB4A51"/>
    <w:rsid w:val="00CB590F"/>
    <w:rsid w:val="00CC0AF2"/>
    <w:rsid w:val="00CD7791"/>
    <w:rsid w:val="00CE30E5"/>
    <w:rsid w:val="00CE446D"/>
    <w:rsid w:val="00D06521"/>
    <w:rsid w:val="00D11434"/>
    <w:rsid w:val="00D268E6"/>
    <w:rsid w:val="00D32C4D"/>
    <w:rsid w:val="00D37EDE"/>
    <w:rsid w:val="00D41116"/>
    <w:rsid w:val="00D459D6"/>
    <w:rsid w:val="00D51825"/>
    <w:rsid w:val="00D551ED"/>
    <w:rsid w:val="00D63660"/>
    <w:rsid w:val="00D66C1C"/>
    <w:rsid w:val="00D72B8C"/>
    <w:rsid w:val="00D92524"/>
    <w:rsid w:val="00DB64E2"/>
    <w:rsid w:val="00DC524F"/>
    <w:rsid w:val="00E14743"/>
    <w:rsid w:val="00E155C3"/>
    <w:rsid w:val="00E17700"/>
    <w:rsid w:val="00E25296"/>
    <w:rsid w:val="00E259FF"/>
    <w:rsid w:val="00E563F7"/>
    <w:rsid w:val="00E62F99"/>
    <w:rsid w:val="00E63CCA"/>
    <w:rsid w:val="00E65D15"/>
    <w:rsid w:val="00E67376"/>
    <w:rsid w:val="00E82EB9"/>
    <w:rsid w:val="00E87250"/>
    <w:rsid w:val="00E91E2E"/>
    <w:rsid w:val="00EA0FB5"/>
    <w:rsid w:val="00EA2280"/>
    <w:rsid w:val="00EA7FB1"/>
    <w:rsid w:val="00EB3716"/>
    <w:rsid w:val="00EB3B50"/>
    <w:rsid w:val="00EC4166"/>
    <w:rsid w:val="00EE43BE"/>
    <w:rsid w:val="00EE6AA2"/>
    <w:rsid w:val="00F045CB"/>
    <w:rsid w:val="00F10F1B"/>
    <w:rsid w:val="00F14D44"/>
    <w:rsid w:val="00F174ED"/>
    <w:rsid w:val="00F31047"/>
    <w:rsid w:val="00F31884"/>
    <w:rsid w:val="00F42F8F"/>
    <w:rsid w:val="00F454CD"/>
    <w:rsid w:val="00F518F7"/>
    <w:rsid w:val="00F56799"/>
    <w:rsid w:val="00F5760C"/>
    <w:rsid w:val="00F80A83"/>
    <w:rsid w:val="00F90B71"/>
    <w:rsid w:val="00FA71B7"/>
    <w:rsid w:val="00FB657E"/>
    <w:rsid w:val="00FC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E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qFormat/>
    <w:rsid w:val="00DB64E2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D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64E2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64E2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64E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C4C8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C4C8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E14743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14743"/>
    <w:rPr>
      <w:rFonts w:eastAsiaTheme="minorEastAsia"/>
    </w:rPr>
  </w:style>
  <w:style w:type="character" w:styleId="Kpr">
    <w:name w:val="Hyperlink"/>
    <w:basedOn w:val="VarsaylanParagrafYazTipi"/>
    <w:uiPriority w:val="99"/>
    <w:semiHidden/>
    <w:unhideWhenUsed/>
    <w:rsid w:val="00867CDC"/>
    <w:rPr>
      <w:color w:val="0000FF"/>
      <w:u w:val="single"/>
    </w:rPr>
  </w:style>
  <w:style w:type="character" w:customStyle="1" w:styleId="fcf104d1f6-3508-47b1-9279-3cde4fc882fe-2">
    <w:name w:val="fcf104d1f6-3508-47b1-9279-3cde4fc882fe-2"/>
    <w:basedOn w:val="VarsaylanParagrafYazTipi"/>
    <w:rsid w:val="00344D22"/>
  </w:style>
  <w:style w:type="character" w:customStyle="1" w:styleId="fc57cf8381-8b75-41ea-abfe-c2325f028e7f-2">
    <w:name w:val="fc57cf8381-8b75-41ea-abfe-c2325f028e7f-2"/>
    <w:basedOn w:val="VarsaylanParagrafYazTipi"/>
    <w:rsid w:val="002C3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99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304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4FDF45-81E5-44F7-B8D4-293617E2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DEĞERLENDİRME RAPORU2014</vt:lpstr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DEĞERLENDİRME RAPORU2014</dc:title>
  <dc:creator>selahattin</dc:creator>
  <cp:lastModifiedBy>tk34756</cp:lastModifiedBy>
  <cp:revision>8</cp:revision>
  <cp:lastPrinted>2022-01-05T08:28:00Z</cp:lastPrinted>
  <dcterms:created xsi:type="dcterms:W3CDTF">2022-01-05T08:27:00Z</dcterms:created>
  <dcterms:modified xsi:type="dcterms:W3CDTF">2022-01-05T08:37:00Z</dcterms:modified>
</cp:coreProperties>
</file>