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10632"/>
      </w:tblGrid>
      <w:tr w:rsidR="00EE2DC0" w:rsidTr="00EE2DC0">
        <w:trPr>
          <w:trHeight w:val="1095"/>
        </w:trPr>
        <w:tc>
          <w:tcPr>
            <w:tcW w:w="10632" w:type="dxa"/>
          </w:tcPr>
          <w:p w:rsidR="00EE2DC0" w:rsidRPr="00903D9F" w:rsidRDefault="00EE2DC0" w:rsidP="00EE2DC0">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Pr="00903D9F">
              <w:rPr>
                <w:rFonts w:ascii="Times New Roman" w:hAnsi="Times New Roman" w:cs="Times New Roman"/>
                <w:b/>
                <w:sz w:val="24"/>
                <w:szCs w:val="24"/>
              </w:rPr>
              <w:t>AMAÇ</w:t>
            </w:r>
          </w:p>
          <w:p w:rsidR="00EE2DC0" w:rsidRDefault="00EE2DC0" w:rsidP="00621772">
            <w:pPr>
              <w:spacing w:after="0" w:line="240" w:lineRule="auto"/>
              <w:ind w:left="214" w:right="214" w:firstLine="425"/>
              <w:jc w:val="both"/>
              <w:rPr>
                <w:rFonts w:ascii="Times New Roman" w:hAnsi="Times New Roman" w:cs="Times New Roman"/>
                <w:sz w:val="24"/>
                <w:szCs w:val="24"/>
              </w:rPr>
            </w:pPr>
            <w:r>
              <w:rPr>
                <w:rFonts w:ascii="Times New Roman" w:hAnsi="Times New Roman" w:cs="Times New Roman"/>
                <w:sz w:val="24"/>
                <w:szCs w:val="24"/>
              </w:rPr>
              <w:tab/>
            </w:r>
            <w:r w:rsidRPr="00903D9F">
              <w:rPr>
                <w:rFonts w:ascii="Times New Roman" w:hAnsi="Times New Roman" w:cs="Times New Roman"/>
                <w:sz w:val="24"/>
                <w:szCs w:val="24"/>
              </w:rPr>
              <w:t xml:space="preserve">Bu </w:t>
            </w:r>
            <w:proofErr w:type="gramStart"/>
            <w:r w:rsidRPr="00903D9F">
              <w:rPr>
                <w:rFonts w:ascii="Times New Roman" w:hAnsi="Times New Roman" w:cs="Times New Roman"/>
                <w:sz w:val="24"/>
                <w:szCs w:val="24"/>
              </w:rPr>
              <w:t>prosedürün</w:t>
            </w:r>
            <w:proofErr w:type="gramEnd"/>
            <w:r w:rsidRPr="00903D9F">
              <w:rPr>
                <w:rFonts w:ascii="Times New Roman" w:hAnsi="Times New Roman" w:cs="Times New Roman"/>
                <w:sz w:val="24"/>
                <w:szCs w:val="24"/>
              </w:rPr>
              <w:t xml:space="preserve"> amacı, </w:t>
            </w:r>
            <w:r w:rsidR="00D010BB">
              <w:rPr>
                <w:rFonts w:ascii="Times New Roman" w:hAnsi="Times New Roman" w:cs="Times New Roman"/>
                <w:sz w:val="24"/>
                <w:szCs w:val="24"/>
              </w:rPr>
              <w:t>K</w:t>
            </w:r>
            <w:r w:rsidRPr="00903D9F">
              <w:rPr>
                <w:rFonts w:ascii="Times New Roman" w:hAnsi="Times New Roman" w:cs="Times New Roman"/>
                <w:sz w:val="24"/>
                <w:szCs w:val="24"/>
              </w:rPr>
              <w:t>uru</w:t>
            </w:r>
            <w:r w:rsidR="009D201C">
              <w:rPr>
                <w:rFonts w:ascii="Times New Roman" w:hAnsi="Times New Roman" w:cs="Times New Roman"/>
                <w:sz w:val="24"/>
                <w:szCs w:val="24"/>
              </w:rPr>
              <w:t>mumuzda</w:t>
            </w:r>
            <w:r w:rsidR="00D010BB">
              <w:rPr>
                <w:rFonts w:ascii="Times New Roman" w:hAnsi="Times New Roman" w:cs="Times New Roman"/>
                <w:sz w:val="24"/>
                <w:szCs w:val="24"/>
              </w:rPr>
              <w:t xml:space="preserve"> </w:t>
            </w:r>
            <w:r w:rsidR="009D201C">
              <w:rPr>
                <w:rFonts w:ascii="Times New Roman" w:hAnsi="Times New Roman" w:cs="Times New Roman"/>
                <w:sz w:val="24"/>
                <w:szCs w:val="24"/>
              </w:rPr>
              <w:t xml:space="preserve">TS </w:t>
            </w:r>
            <w:r w:rsidRPr="00903D9F">
              <w:rPr>
                <w:rFonts w:ascii="Times New Roman" w:hAnsi="Times New Roman" w:cs="Times New Roman"/>
                <w:sz w:val="24"/>
                <w:szCs w:val="24"/>
              </w:rPr>
              <w:t xml:space="preserve">ISO 45001:2018 standardının öngördüğü İSG </w:t>
            </w:r>
            <w:r w:rsidR="009D201C">
              <w:rPr>
                <w:rFonts w:ascii="Times New Roman" w:hAnsi="Times New Roman" w:cs="Times New Roman"/>
                <w:sz w:val="24"/>
                <w:szCs w:val="24"/>
              </w:rPr>
              <w:t>H</w:t>
            </w:r>
            <w:r w:rsidRPr="00903D9F">
              <w:rPr>
                <w:rFonts w:ascii="Times New Roman" w:hAnsi="Times New Roman" w:cs="Times New Roman"/>
                <w:sz w:val="24"/>
                <w:szCs w:val="24"/>
              </w:rPr>
              <w:t>edeflerine erişmeye uygun bir sistemin oluşturulduğunu, İSG ilgili faaliyetlerin ve ilgili sonuçlarının,</w:t>
            </w:r>
            <w:r w:rsidR="009D201C">
              <w:rPr>
                <w:rFonts w:ascii="Times New Roman" w:hAnsi="Times New Roman" w:cs="Times New Roman"/>
                <w:sz w:val="24"/>
                <w:szCs w:val="24"/>
              </w:rPr>
              <w:t xml:space="preserve"> TS </w:t>
            </w:r>
            <w:r w:rsidRPr="00903D9F">
              <w:rPr>
                <w:rFonts w:ascii="Times New Roman" w:hAnsi="Times New Roman" w:cs="Times New Roman"/>
                <w:sz w:val="24"/>
                <w:szCs w:val="24"/>
              </w:rPr>
              <w:t xml:space="preserve">ISO 45001:2018 İş Güvenliği Yönetim Sistemine uygunluğunu, uygulanmakta olan </w:t>
            </w:r>
            <w:r w:rsidR="009D201C">
              <w:rPr>
                <w:rFonts w:ascii="Times New Roman" w:hAnsi="Times New Roman" w:cs="Times New Roman"/>
                <w:sz w:val="24"/>
                <w:szCs w:val="24"/>
              </w:rPr>
              <w:t>İSG</w:t>
            </w:r>
            <w:r w:rsidRPr="00903D9F">
              <w:rPr>
                <w:rFonts w:ascii="Times New Roman" w:hAnsi="Times New Roman" w:cs="Times New Roman"/>
                <w:sz w:val="24"/>
                <w:szCs w:val="24"/>
              </w:rPr>
              <w:t xml:space="preserve"> Yönetim Sisteminin belirlenen İSG hedeflerini sağlamadaki etkinliğini, tespit ederek sisteminin işlerlik ve etkinliğini belirlemek için, belirli aralıklarla yapılan “</w:t>
            </w:r>
            <w:r w:rsidRPr="00903D9F">
              <w:rPr>
                <w:rFonts w:ascii="Times New Roman" w:hAnsi="Times New Roman" w:cs="Times New Roman"/>
                <w:b/>
                <w:bCs/>
                <w:i/>
                <w:iCs/>
                <w:sz w:val="24"/>
                <w:szCs w:val="24"/>
              </w:rPr>
              <w:t>İSG İÇ Tetkik Faaliyetleri</w:t>
            </w:r>
            <w:r w:rsidRPr="00903D9F">
              <w:rPr>
                <w:rFonts w:ascii="Times New Roman" w:hAnsi="Times New Roman" w:cs="Times New Roman"/>
                <w:sz w:val="24"/>
                <w:szCs w:val="24"/>
              </w:rPr>
              <w:t>” konularını güvence altına almak amacıyla yol, yöntem ve sorumlulukları belirlemektir.</w:t>
            </w:r>
          </w:p>
          <w:p w:rsidR="00EE2DC0" w:rsidRPr="00903D9F" w:rsidRDefault="00EE2DC0" w:rsidP="00621772">
            <w:pPr>
              <w:spacing w:after="0" w:line="240" w:lineRule="auto"/>
              <w:ind w:left="214" w:right="214" w:hanging="214"/>
              <w:jc w:val="both"/>
              <w:rPr>
                <w:rFonts w:ascii="Times New Roman" w:hAnsi="Times New Roman" w:cs="Times New Roman"/>
                <w:sz w:val="24"/>
                <w:szCs w:val="24"/>
              </w:rPr>
            </w:pPr>
          </w:p>
          <w:p w:rsidR="00EE2DC0" w:rsidRPr="00903D9F" w:rsidRDefault="00EE2DC0" w:rsidP="00E9222F">
            <w:pPr>
              <w:spacing w:after="0" w:line="240" w:lineRule="auto"/>
              <w:ind w:left="214" w:right="214" w:firstLine="284"/>
              <w:jc w:val="both"/>
              <w:rPr>
                <w:rFonts w:ascii="Times New Roman" w:hAnsi="Times New Roman" w:cs="Times New Roman"/>
                <w:b/>
                <w:sz w:val="24"/>
                <w:szCs w:val="24"/>
              </w:rPr>
            </w:pPr>
            <w:r>
              <w:rPr>
                <w:rFonts w:ascii="Times New Roman" w:hAnsi="Times New Roman" w:cs="Times New Roman"/>
                <w:b/>
                <w:sz w:val="24"/>
                <w:szCs w:val="24"/>
              </w:rPr>
              <w:tab/>
            </w:r>
            <w:r w:rsidRPr="00903D9F">
              <w:rPr>
                <w:rFonts w:ascii="Times New Roman" w:hAnsi="Times New Roman" w:cs="Times New Roman"/>
                <w:b/>
                <w:sz w:val="24"/>
                <w:szCs w:val="24"/>
              </w:rPr>
              <w:t>SORUMLULUK</w:t>
            </w:r>
          </w:p>
          <w:p w:rsidR="00EE2DC0" w:rsidRDefault="00EE2DC0" w:rsidP="00621772">
            <w:pPr>
              <w:spacing w:after="0" w:line="240" w:lineRule="auto"/>
              <w:ind w:left="214" w:right="214" w:firstLine="425"/>
              <w:jc w:val="both"/>
              <w:rPr>
                <w:rFonts w:ascii="Times New Roman" w:hAnsi="Times New Roman" w:cs="Times New Roman"/>
                <w:sz w:val="24"/>
                <w:szCs w:val="24"/>
              </w:rPr>
            </w:pPr>
            <w:r>
              <w:rPr>
                <w:rFonts w:ascii="Times New Roman" w:hAnsi="Times New Roman" w:cs="Times New Roman"/>
                <w:sz w:val="24"/>
                <w:szCs w:val="24"/>
              </w:rPr>
              <w:tab/>
            </w:r>
            <w:r w:rsidRPr="00903D9F">
              <w:rPr>
                <w:rFonts w:ascii="Times New Roman" w:hAnsi="Times New Roman" w:cs="Times New Roman"/>
                <w:sz w:val="24"/>
                <w:szCs w:val="24"/>
              </w:rPr>
              <w:t xml:space="preserve">Bu </w:t>
            </w:r>
            <w:proofErr w:type="gramStart"/>
            <w:r w:rsidRPr="00903D9F">
              <w:rPr>
                <w:rFonts w:ascii="Times New Roman" w:hAnsi="Times New Roman" w:cs="Times New Roman"/>
                <w:sz w:val="24"/>
                <w:szCs w:val="24"/>
              </w:rPr>
              <w:t>prosedürün</w:t>
            </w:r>
            <w:proofErr w:type="gramEnd"/>
            <w:r w:rsidRPr="00903D9F">
              <w:rPr>
                <w:rFonts w:ascii="Times New Roman" w:hAnsi="Times New Roman" w:cs="Times New Roman"/>
                <w:sz w:val="24"/>
                <w:szCs w:val="24"/>
              </w:rPr>
              <w:t xml:space="preserve"> uygulanmasından </w:t>
            </w:r>
            <w:r w:rsidR="009D201C">
              <w:rPr>
                <w:rFonts w:ascii="Times New Roman" w:hAnsi="Times New Roman" w:cs="Times New Roman"/>
                <w:sz w:val="24"/>
                <w:szCs w:val="24"/>
              </w:rPr>
              <w:t xml:space="preserve">TS </w:t>
            </w:r>
            <w:r w:rsidRPr="00903D9F">
              <w:rPr>
                <w:rFonts w:ascii="Times New Roman" w:hAnsi="Times New Roman" w:cs="Times New Roman"/>
                <w:sz w:val="24"/>
                <w:szCs w:val="24"/>
              </w:rPr>
              <w:t xml:space="preserve">ISO 45001:2018 İç Tetkikçi Eğitim Sertifikasına sahip </w:t>
            </w:r>
            <w:r w:rsidR="009D201C">
              <w:rPr>
                <w:rFonts w:ascii="Times New Roman" w:hAnsi="Times New Roman" w:cs="Times New Roman"/>
                <w:sz w:val="24"/>
                <w:szCs w:val="24"/>
              </w:rPr>
              <w:t>D</w:t>
            </w:r>
            <w:r w:rsidRPr="00903D9F">
              <w:rPr>
                <w:rFonts w:ascii="Times New Roman" w:hAnsi="Times New Roman" w:cs="Times New Roman"/>
                <w:sz w:val="24"/>
                <w:szCs w:val="24"/>
              </w:rPr>
              <w:t xml:space="preserve">enetçiler ve İSG </w:t>
            </w:r>
            <w:r w:rsidR="00562FDA">
              <w:rPr>
                <w:rFonts w:ascii="Times New Roman" w:hAnsi="Times New Roman" w:cs="Times New Roman"/>
                <w:sz w:val="24"/>
                <w:szCs w:val="24"/>
              </w:rPr>
              <w:t xml:space="preserve">Yönetim </w:t>
            </w:r>
            <w:r w:rsidR="009D201C">
              <w:rPr>
                <w:rFonts w:ascii="Times New Roman" w:hAnsi="Times New Roman" w:cs="Times New Roman"/>
                <w:sz w:val="24"/>
                <w:szCs w:val="24"/>
              </w:rPr>
              <w:t>T</w:t>
            </w:r>
            <w:r w:rsidRPr="00903D9F">
              <w:rPr>
                <w:rFonts w:ascii="Times New Roman" w:hAnsi="Times New Roman" w:cs="Times New Roman"/>
                <w:sz w:val="24"/>
                <w:szCs w:val="24"/>
              </w:rPr>
              <w:t xml:space="preserve">emsilcisi, </w:t>
            </w:r>
            <w:r w:rsidR="00562FDA">
              <w:rPr>
                <w:rFonts w:ascii="Times New Roman" w:hAnsi="Times New Roman" w:cs="Times New Roman"/>
                <w:sz w:val="24"/>
                <w:szCs w:val="24"/>
              </w:rPr>
              <w:t xml:space="preserve">İSG Temsilcisi, </w:t>
            </w:r>
            <w:r w:rsidR="009D201C">
              <w:rPr>
                <w:rFonts w:ascii="Times New Roman" w:hAnsi="Times New Roman" w:cs="Times New Roman"/>
                <w:sz w:val="24"/>
                <w:szCs w:val="24"/>
              </w:rPr>
              <w:t xml:space="preserve"> İSG Birimi </w:t>
            </w:r>
            <w:r w:rsidRPr="00903D9F">
              <w:rPr>
                <w:rFonts w:ascii="Times New Roman" w:hAnsi="Times New Roman" w:cs="Times New Roman"/>
                <w:sz w:val="24"/>
                <w:szCs w:val="24"/>
              </w:rPr>
              <w:t>sorumludur.</w:t>
            </w:r>
          </w:p>
          <w:p w:rsidR="00EE2DC0" w:rsidRPr="00903D9F" w:rsidRDefault="00EE2DC0" w:rsidP="00621772">
            <w:pPr>
              <w:spacing w:after="0" w:line="240" w:lineRule="auto"/>
              <w:ind w:left="214" w:right="214" w:hanging="214"/>
              <w:jc w:val="both"/>
              <w:rPr>
                <w:rFonts w:ascii="Times New Roman" w:hAnsi="Times New Roman" w:cs="Times New Roman"/>
                <w:sz w:val="24"/>
                <w:szCs w:val="24"/>
              </w:rPr>
            </w:pPr>
          </w:p>
          <w:p w:rsidR="00EE2DC0" w:rsidRPr="00903D9F" w:rsidRDefault="00EE2DC0" w:rsidP="00E9222F">
            <w:pPr>
              <w:spacing w:after="0" w:line="240" w:lineRule="auto"/>
              <w:ind w:left="214" w:right="214"/>
              <w:jc w:val="both"/>
              <w:rPr>
                <w:rFonts w:ascii="Times New Roman" w:hAnsi="Times New Roman" w:cs="Times New Roman"/>
                <w:b/>
                <w:sz w:val="24"/>
                <w:szCs w:val="24"/>
              </w:rPr>
            </w:pPr>
            <w:r>
              <w:rPr>
                <w:rFonts w:ascii="Times New Roman" w:hAnsi="Times New Roman" w:cs="Times New Roman"/>
                <w:b/>
                <w:sz w:val="24"/>
                <w:szCs w:val="24"/>
              </w:rPr>
              <w:tab/>
            </w:r>
            <w:r w:rsidRPr="00903D9F">
              <w:rPr>
                <w:rFonts w:ascii="Times New Roman" w:hAnsi="Times New Roman" w:cs="Times New Roman"/>
                <w:b/>
                <w:sz w:val="24"/>
                <w:szCs w:val="24"/>
              </w:rPr>
              <w:t>PROSEDÜR</w:t>
            </w:r>
          </w:p>
          <w:p w:rsidR="00EE2DC0" w:rsidRDefault="00EE2DC0" w:rsidP="00E9222F">
            <w:pPr>
              <w:spacing w:after="0" w:line="240" w:lineRule="auto"/>
              <w:ind w:left="214" w:right="214" w:firstLine="142"/>
              <w:jc w:val="both"/>
              <w:rPr>
                <w:rFonts w:ascii="Times New Roman" w:hAnsi="Times New Roman" w:cs="Times New Roman"/>
                <w:sz w:val="24"/>
                <w:szCs w:val="24"/>
              </w:rPr>
            </w:pPr>
            <w:r>
              <w:rPr>
                <w:rFonts w:ascii="Times New Roman" w:hAnsi="Times New Roman" w:cs="Times New Roman"/>
                <w:sz w:val="24"/>
                <w:szCs w:val="24"/>
              </w:rPr>
              <w:tab/>
            </w:r>
            <w:r w:rsidR="009D201C">
              <w:rPr>
                <w:rFonts w:ascii="Times New Roman" w:hAnsi="Times New Roman" w:cs="Times New Roman"/>
                <w:sz w:val="24"/>
                <w:szCs w:val="24"/>
              </w:rPr>
              <w:t>Kurumumuzda</w:t>
            </w:r>
            <w:r w:rsidRPr="00903D9F">
              <w:rPr>
                <w:rFonts w:ascii="Times New Roman" w:hAnsi="Times New Roman" w:cs="Times New Roman"/>
                <w:sz w:val="24"/>
                <w:szCs w:val="24"/>
              </w:rPr>
              <w:t xml:space="preserve"> her yılın </w:t>
            </w:r>
            <w:r w:rsidR="009C0411">
              <w:rPr>
                <w:rFonts w:ascii="Times New Roman" w:hAnsi="Times New Roman" w:cs="Times New Roman"/>
                <w:sz w:val="24"/>
                <w:szCs w:val="24"/>
              </w:rPr>
              <w:t xml:space="preserve">aralık ayında, İSG Yönetim Temsilcisi/İSG Temsilcisi </w:t>
            </w:r>
            <w:r w:rsidRPr="00903D9F">
              <w:rPr>
                <w:rFonts w:ascii="Times New Roman" w:hAnsi="Times New Roman" w:cs="Times New Roman"/>
                <w:sz w:val="24"/>
                <w:szCs w:val="24"/>
              </w:rPr>
              <w:t xml:space="preserve">tarafından denetlenecek bölümler ve bölümlerin denetlenecekleri tarihleri gösteren İSG </w:t>
            </w:r>
            <w:proofErr w:type="gramStart"/>
            <w:r w:rsidR="008D505F">
              <w:rPr>
                <w:rFonts w:ascii="Times New Roman" w:hAnsi="Times New Roman" w:cs="Times New Roman"/>
                <w:b/>
                <w:sz w:val="24"/>
                <w:szCs w:val="24"/>
              </w:rPr>
              <w:t>……</w:t>
            </w:r>
            <w:proofErr w:type="gramEnd"/>
            <w:r w:rsidRPr="00903D9F">
              <w:rPr>
                <w:rFonts w:ascii="Times New Roman" w:hAnsi="Times New Roman" w:cs="Times New Roman"/>
                <w:sz w:val="24"/>
                <w:szCs w:val="24"/>
              </w:rPr>
              <w:t xml:space="preserve">Yılı İSG İç Tetkik Planı hazırlanır. İSG İç Tetkik Planı, </w:t>
            </w:r>
            <w:r w:rsidR="00DD4330">
              <w:rPr>
                <w:rFonts w:ascii="Times New Roman" w:hAnsi="Times New Roman" w:cs="Times New Roman"/>
                <w:sz w:val="24"/>
                <w:szCs w:val="24"/>
              </w:rPr>
              <w:t xml:space="preserve">İSG Yönetim Temsilcisi tarafından paraflanıp, </w:t>
            </w:r>
            <w:r w:rsidRPr="00903D9F">
              <w:rPr>
                <w:rFonts w:ascii="Times New Roman" w:hAnsi="Times New Roman" w:cs="Times New Roman"/>
                <w:sz w:val="24"/>
                <w:szCs w:val="24"/>
              </w:rPr>
              <w:t>Genel Müdür</w:t>
            </w:r>
            <w:r w:rsidR="00D010BB">
              <w:rPr>
                <w:rFonts w:ascii="Times New Roman" w:hAnsi="Times New Roman" w:cs="Times New Roman"/>
                <w:sz w:val="24"/>
                <w:szCs w:val="24"/>
              </w:rPr>
              <w:t>/Genel Müdür</w:t>
            </w:r>
            <w:r w:rsidRPr="00903D9F">
              <w:rPr>
                <w:rFonts w:ascii="Times New Roman" w:hAnsi="Times New Roman" w:cs="Times New Roman"/>
                <w:sz w:val="24"/>
                <w:szCs w:val="24"/>
              </w:rPr>
              <w:t xml:space="preserve"> </w:t>
            </w:r>
            <w:r w:rsidR="009D201C">
              <w:rPr>
                <w:rFonts w:ascii="Times New Roman" w:hAnsi="Times New Roman" w:cs="Times New Roman"/>
                <w:sz w:val="24"/>
                <w:szCs w:val="24"/>
              </w:rPr>
              <w:t xml:space="preserve">Yardımcısı </w:t>
            </w:r>
            <w:r w:rsidRPr="00903D9F">
              <w:rPr>
                <w:rFonts w:ascii="Times New Roman" w:hAnsi="Times New Roman" w:cs="Times New Roman"/>
                <w:sz w:val="24"/>
                <w:szCs w:val="24"/>
              </w:rPr>
              <w:t xml:space="preserve">tarafından onaylandıktan sonra uygulamaya alınır. Bu plan ilgili </w:t>
            </w:r>
            <w:r w:rsidR="00BE7709">
              <w:rPr>
                <w:rFonts w:ascii="Times New Roman" w:hAnsi="Times New Roman" w:cs="Times New Roman"/>
                <w:sz w:val="24"/>
                <w:szCs w:val="24"/>
              </w:rPr>
              <w:t>B</w:t>
            </w:r>
            <w:r w:rsidRPr="00903D9F">
              <w:rPr>
                <w:rFonts w:ascii="Times New Roman" w:hAnsi="Times New Roman" w:cs="Times New Roman"/>
                <w:sz w:val="24"/>
                <w:szCs w:val="24"/>
              </w:rPr>
              <w:t>irimlere kontrollü olarak dağıtılır.</w:t>
            </w:r>
            <w:r w:rsidR="00490E58">
              <w:rPr>
                <w:rFonts w:ascii="Times New Roman" w:hAnsi="Times New Roman" w:cs="Times New Roman"/>
                <w:sz w:val="24"/>
                <w:szCs w:val="24"/>
              </w:rPr>
              <w:t xml:space="preserve"> </w:t>
            </w:r>
            <w:r w:rsidR="009D201C">
              <w:rPr>
                <w:rFonts w:ascii="Times New Roman" w:hAnsi="Times New Roman" w:cs="Times New Roman"/>
                <w:sz w:val="24"/>
                <w:szCs w:val="24"/>
              </w:rPr>
              <w:t>Kurumumuzda</w:t>
            </w:r>
            <w:r w:rsidRPr="00903D9F">
              <w:rPr>
                <w:rFonts w:ascii="Times New Roman" w:hAnsi="Times New Roman" w:cs="Times New Roman"/>
                <w:sz w:val="24"/>
                <w:szCs w:val="24"/>
              </w:rPr>
              <w:t xml:space="preserve"> İSG </w:t>
            </w:r>
            <w:r w:rsidR="009D201C">
              <w:rPr>
                <w:rFonts w:ascii="Times New Roman" w:hAnsi="Times New Roman" w:cs="Times New Roman"/>
                <w:sz w:val="24"/>
                <w:szCs w:val="24"/>
              </w:rPr>
              <w:t>Y</w:t>
            </w:r>
            <w:r w:rsidRPr="00903D9F">
              <w:rPr>
                <w:rFonts w:ascii="Times New Roman" w:hAnsi="Times New Roman" w:cs="Times New Roman"/>
                <w:sz w:val="24"/>
                <w:szCs w:val="24"/>
              </w:rPr>
              <w:t xml:space="preserve">önetim </w:t>
            </w:r>
            <w:r w:rsidR="009D201C">
              <w:rPr>
                <w:rFonts w:ascii="Times New Roman" w:hAnsi="Times New Roman" w:cs="Times New Roman"/>
                <w:sz w:val="24"/>
                <w:szCs w:val="24"/>
              </w:rPr>
              <w:t>Sistemiyle ilgili çalışan tüm Birimler</w:t>
            </w:r>
            <w:r w:rsidRPr="00903D9F">
              <w:rPr>
                <w:rFonts w:ascii="Times New Roman" w:hAnsi="Times New Roman" w:cs="Times New Roman"/>
                <w:sz w:val="24"/>
                <w:szCs w:val="24"/>
              </w:rPr>
              <w:t xml:space="preserve"> yılda en az bir defa olmak üzere iç tetkike tabi tutulurlar. İSG İş Güvenliği Yönetim Sisteminin uygulanmasındaki aksaklıkların artması durumunda, </w:t>
            </w:r>
            <w:r w:rsidR="009D201C">
              <w:rPr>
                <w:rFonts w:ascii="Times New Roman" w:hAnsi="Times New Roman" w:cs="Times New Roman"/>
                <w:sz w:val="24"/>
                <w:szCs w:val="24"/>
              </w:rPr>
              <w:t>Ü</w:t>
            </w:r>
            <w:r w:rsidRPr="00903D9F">
              <w:rPr>
                <w:rFonts w:ascii="Times New Roman" w:hAnsi="Times New Roman" w:cs="Times New Roman"/>
                <w:sz w:val="24"/>
                <w:szCs w:val="24"/>
              </w:rPr>
              <w:t xml:space="preserve">st </w:t>
            </w:r>
            <w:r w:rsidR="009D201C">
              <w:rPr>
                <w:rFonts w:ascii="Times New Roman" w:hAnsi="Times New Roman" w:cs="Times New Roman"/>
                <w:sz w:val="24"/>
                <w:szCs w:val="24"/>
              </w:rPr>
              <w:t>Y</w:t>
            </w:r>
            <w:r w:rsidRPr="00903D9F">
              <w:rPr>
                <w:rFonts w:ascii="Times New Roman" w:hAnsi="Times New Roman" w:cs="Times New Roman"/>
                <w:sz w:val="24"/>
                <w:szCs w:val="24"/>
              </w:rPr>
              <w:t xml:space="preserve">önetim tarafından </w:t>
            </w:r>
            <w:r w:rsidR="009D201C">
              <w:rPr>
                <w:rFonts w:ascii="Times New Roman" w:hAnsi="Times New Roman" w:cs="Times New Roman"/>
                <w:sz w:val="24"/>
                <w:szCs w:val="24"/>
              </w:rPr>
              <w:t>t</w:t>
            </w:r>
            <w:r w:rsidRPr="00903D9F">
              <w:rPr>
                <w:rFonts w:ascii="Times New Roman" w:hAnsi="Times New Roman" w:cs="Times New Roman"/>
                <w:sz w:val="24"/>
                <w:szCs w:val="24"/>
              </w:rPr>
              <w:t xml:space="preserve">etkiklerin sıklığını arttırılabilir. İSG İç Tetkiklerinin planlanan tarihlerde gerçekleştirilememesi durumunda </w:t>
            </w:r>
            <w:r w:rsidR="00BE7709">
              <w:rPr>
                <w:rFonts w:ascii="Times New Roman" w:hAnsi="Times New Roman" w:cs="Times New Roman"/>
                <w:sz w:val="24"/>
                <w:szCs w:val="24"/>
              </w:rPr>
              <w:t xml:space="preserve">İSG </w:t>
            </w:r>
            <w:r w:rsidRPr="00903D9F">
              <w:rPr>
                <w:rFonts w:ascii="Times New Roman" w:hAnsi="Times New Roman" w:cs="Times New Roman"/>
                <w:sz w:val="24"/>
                <w:szCs w:val="24"/>
              </w:rPr>
              <w:t>Yönetim Temsilcisi tarafından plan revize edilebilir. Bu ve benzeri gecikmelerde DİF kaydı açılarak düzeltme ve/veya iyileştirme faaliyetleri başlatılacaktır.</w:t>
            </w:r>
          </w:p>
          <w:p w:rsidR="00E9222F" w:rsidRPr="00903D9F" w:rsidRDefault="00E9222F" w:rsidP="00E9222F">
            <w:pPr>
              <w:spacing w:after="0" w:line="240" w:lineRule="auto"/>
              <w:ind w:left="214" w:right="214" w:firstLine="142"/>
              <w:jc w:val="both"/>
              <w:rPr>
                <w:rFonts w:ascii="Times New Roman" w:hAnsi="Times New Roman" w:cs="Times New Roman"/>
                <w:sz w:val="24"/>
                <w:szCs w:val="24"/>
              </w:rPr>
            </w:pPr>
          </w:p>
          <w:p w:rsidR="00EE2DC0" w:rsidRPr="00562FDA" w:rsidRDefault="00EE2DC0" w:rsidP="00621772">
            <w:pPr>
              <w:spacing w:after="0" w:line="240" w:lineRule="auto"/>
              <w:ind w:left="214" w:right="214" w:hanging="214"/>
              <w:jc w:val="both"/>
              <w:rPr>
                <w:rFonts w:ascii="Times New Roman" w:hAnsi="Times New Roman" w:cs="Times New Roman"/>
                <w:b/>
                <w:i/>
                <w:sz w:val="24"/>
                <w:szCs w:val="24"/>
              </w:rPr>
            </w:pPr>
            <w:r>
              <w:rPr>
                <w:rFonts w:ascii="Times New Roman" w:hAnsi="Times New Roman" w:cs="Times New Roman"/>
                <w:i/>
                <w:color w:val="FF0000"/>
                <w:sz w:val="24"/>
                <w:szCs w:val="24"/>
              </w:rPr>
              <w:tab/>
            </w:r>
            <w:r w:rsidRPr="00562FDA">
              <w:rPr>
                <w:rFonts w:ascii="Times New Roman" w:hAnsi="Times New Roman" w:cs="Times New Roman"/>
                <w:b/>
                <w:i/>
                <w:sz w:val="24"/>
                <w:szCs w:val="24"/>
              </w:rPr>
              <w:t xml:space="preserve">İSG Temsilcisi tarafından iç tetkikleri yapacak kişiler </w:t>
            </w:r>
            <w:r w:rsidR="009D201C" w:rsidRPr="00562FDA">
              <w:rPr>
                <w:rFonts w:ascii="Times New Roman" w:hAnsi="Times New Roman" w:cs="Times New Roman"/>
                <w:b/>
                <w:i/>
                <w:sz w:val="24"/>
                <w:szCs w:val="24"/>
              </w:rPr>
              <w:t>Kurumumuz</w:t>
            </w:r>
            <w:r w:rsidR="00490E58">
              <w:rPr>
                <w:rFonts w:ascii="Times New Roman" w:hAnsi="Times New Roman" w:cs="Times New Roman"/>
                <w:b/>
                <w:i/>
                <w:sz w:val="24"/>
                <w:szCs w:val="24"/>
              </w:rPr>
              <w:t xml:space="preserve"> </w:t>
            </w:r>
            <w:r w:rsidR="00621772" w:rsidRPr="00562FDA">
              <w:rPr>
                <w:rFonts w:ascii="Times New Roman" w:hAnsi="Times New Roman" w:cs="Times New Roman"/>
                <w:b/>
                <w:i/>
                <w:sz w:val="24"/>
                <w:szCs w:val="24"/>
              </w:rPr>
              <w:t>P</w:t>
            </w:r>
            <w:r w:rsidRPr="00562FDA">
              <w:rPr>
                <w:rFonts w:ascii="Times New Roman" w:hAnsi="Times New Roman" w:cs="Times New Roman"/>
                <w:b/>
                <w:i/>
                <w:sz w:val="24"/>
                <w:szCs w:val="24"/>
              </w:rPr>
              <w:t>ersoneli arasından;</w:t>
            </w:r>
          </w:p>
          <w:p w:rsidR="00EE2DC0" w:rsidRPr="00E9222F" w:rsidRDefault="009D201C" w:rsidP="00E9222F">
            <w:pPr>
              <w:pStyle w:val="ListeParagraf"/>
              <w:numPr>
                <w:ilvl w:val="0"/>
                <w:numId w:val="41"/>
              </w:numPr>
              <w:spacing w:after="0" w:line="240" w:lineRule="auto"/>
              <w:ind w:right="214"/>
              <w:jc w:val="both"/>
              <w:rPr>
                <w:rFonts w:ascii="Times New Roman" w:hAnsi="Times New Roman" w:cs="Times New Roman"/>
                <w:sz w:val="24"/>
                <w:szCs w:val="24"/>
              </w:rPr>
            </w:pPr>
            <w:r w:rsidRPr="00E9222F">
              <w:rPr>
                <w:rFonts w:ascii="Times New Roman" w:hAnsi="Times New Roman" w:cs="Times New Roman"/>
                <w:sz w:val="24"/>
                <w:szCs w:val="24"/>
              </w:rPr>
              <w:t xml:space="preserve">TS </w:t>
            </w:r>
            <w:r w:rsidR="00EE2DC0" w:rsidRPr="00E9222F">
              <w:rPr>
                <w:rFonts w:ascii="Times New Roman" w:hAnsi="Times New Roman" w:cs="Times New Roman"/>
                <w:sz w:val="24"/>
                <w:szCs w:val="24"/>
              </w:rPr>
              <w:t>ISO 45001:2018 İç Tetkikçi eğitimine katılmış ve İ</w:t>
            </w:r>
            <w:r w:rsidRPr="00E9222F">
              <w:rPr>
                <w:rFonts w:ascii="Times New Roman" w:hAnsi="Times New Roman" w:cs="Times New Roman"/>
                <w:sz w:val="24"/>
                <w:szCs w:val="24"/>
              </w:rPr>
              <w:t>ç</w:t>
            </w:r>
            <w:r w:rsidR="00EE2DC0" w:rsidRPr="00E9222F">
              <w:rPr>
                <w:rFonts w:ascii="Times New Roman" w:hAnsi="Times New Roman" w:cs="Times New Roman"/>
                <w:sz w:val="24"/>
                <w:szCs w:val="24"/>
              </w:rPr>
              <w:t xml:space="preserve"> Tetkikçi Sertifikası almış;</w:t>
            </w:r>
          </w:p>
          <w:p w:rsidR="00EE2DC0" w:rsidRPr="00E9222F" w:rsidRDefault="009D201C" w:rsidP="00E9222F">
            <w:pPr>
              <w:pStyle w:val="ListeParagraf"/>
              <w:numPr>
                <w:ilvl w:val="0"/>
                <w:numId w:val="41"/>
              </w:numPr>
              <w:spacing w:after="0" w:line="240" w:lineRule="auto"/>
              <w:ind w:right="214"/>
              <w:jc w:val="both"/>
              <w:rPr>
                <w:rFonts w:ascii="Times New Roman" w:hAnsi="Times New Roman" w:cs="Times New Roman"/>
                <w:sz w:val="24"/>
                <w:szCs w:val="24"/>
              </w:rPr>
            </w:pPr>
            <w:r w:rsidRPr="00E9222F">
              <w:rPr>
                <w:rFonts w:ascii="Times New Roman" w:hAnsi="Times New Roman" w:cs="Times New Roman"/>
                <w:sz w:val="24"/>
                <w:szCs w:val="24"/>
              </w:rPr>
              <w:t xml:space="preserve">TS </w:t>
            </w:r>
            <w:r w:rsidR="00EE2DC0" w:rsidRPr="00E9222F">
              <w:rPr>
                <w:rFonts w:ascii="Times New Roman" w:hAnsi="Times New Roman" w:cs="Times New Roman"/>
                <w:sz w:val="24"/>
                <w:szCs w:val="24"/>
              </w:rPr>
              <w:t>ISO 45001:2018 İSG Temel eğitim katılım sertifikasına sahip;</w:t>
            </w:r>
          </w:p>
          <w:p w:rsidR="00EE2DC0" w:rsidRPr="00E9222F" w:rsidRDefault="00EE2DC0" w:rsidP="00E9222F">
            <w:pPr>
              <w:pStyle w:val="ListeParagraf"/>
              <w:numPr>
                <w:ilvl w:val="0"/>
                <w:numId w:val="41"/>
              </w:numPr>
              <w:spacing w:after="0" w:line="240" w:lineRule="auto"/>
              <w:ind w:right="214"/>
              <w:jc w:val="both"/>
              <w:rPr>
                <w:rFonts w:ascii="Times New Roman" w:hAnsi="Times New Roman" w:cs="Times New Roman"/>
                <w:sz w:val="24"/>
                <w:szCs w:val="24"/>
              </w:rPr>
            </w:pPr>
            <w:r w:rsidRPr="00E9222F">
              <w:rPr>
                <w:rFonts w:ascii="Times New Roman" w:hAnsi="Times New Roman" w:cs="Times New Roman"/>
                <w:sz w:val="24"/>
                <w:szCs w:val="24"/>
              </w:rPr>
              <w:t>İnceleme, soruşturma, değerlendirme ve rapor yazma ile ilgili tetkik tekniklerine sahip;</w:t>
            </w:r>
          </w:p>
          <w:p w:rsidR="00EE2DC0" w:rsidRPr="00E9222F" w:rsidRDefault="00EE2DC0" w:rsidP="00E9222F">
            <w:pPr>
              <w:pStyle w:val="ListeParagraf"/>
              <w:numPr>
                <w:ilvl w:val="0"/>
                <w:numId w:val="41"/>
              </w:numPr>
              <w:spacing w:after="0" w:line="240" w:lineRule="auto"/>
              <w:ind w:right="214"/>
              <w:jc w:val="both"/>
              <w:rPr>
                <w:rFonts w:ascii="Times New Roman" w:hAnsi="Times New Roman" w:cs="Times New Roman"/>
                <w:sz w:val="24"/>
                <w:szCs w:val="24"/>
              </w:rPr>
            </w:pPr>
            <w:r w:rsidRPr="00E9222F">
              <w:rPr>
                <w:rFonts w:ascii="Times New Roman" w:hAnsi="Times New Roman" w:cs="Times New Roman"/>
                <w:sz w:val="24"/>
                <w:szCs w:val="24"/>
              </w:rPr>
              <w:t>Planlama, organize etme, iletişim ve yönlendirme gibi bir tetkik yönetimi için gerekli ek becerileri olan kişiler arasından seçilmektedir.</w:t>
            </w:r>
          </w:p>
          <w:p w:rsidR="009D201C" w:rsidRDefault="009D201C" w:rsidP="00621772">
            <w:pPr>
              <w:spacing w:after="0" w:line="240" w:lineRule="auto"/>
              <w:ind w:left="214" w:right="214" w:hanging="214"/>
              <w:jc w:val="both"/>
              <w:rPr>
                <w:rFonts w:ascii="Times New Roman" w:hAnsi="Times New Roman" w:cs="Times New Roman"/>
                <w:sz w:val="24"/>
                <w:szCs w:val="24"/>
              </w:rPr>
            </w:pPr>
          </w:p>
          <w:p w:rsidR="00EE2DC0" w:rsidRDefault="00EE2DC0" w:rsidP="00E9222F">
            <w:pPr>
              <w:spacing w:after="0" w:line="240" w:lineRule="auto"/>
              <w:ind w:left="214" w:right="214"/>
              <w:jc w:val="both"/>
              <w:rPr>
                <w:rFonts w:ascii="Times New Roman" w:hAnsi="Times New Roman" w:cs="Times New Roman"/>
                <w:sz w:val="24"/>
                <w:szCs w:val="24"/>
              </w:rPr>
            </w:pPr>
            <w:r w:rsidRPr="00903D9F">
              <w:rPr>
                <w:rFonts w:ascii="Times New Roman" w:hAnsi="Times New Roman" w:cs="Times New Roman"/>
                <w:sz w:val="24"/>
                <w:szCs w:val="24"/>
              </w:rPr>
              <w:t xml:space="preserve">İSG </w:t>
            </w:r>
            <w:r w:rsidR="009D201C">
              <w:rPr>
                <w:rFonts w:ascii="Times New Roman" w:hAnsi="Times New Roman" w:cs="Times New Roman"/>
                <w:sz w:val="24"/>
                <w:szCs w:val="24"/>
              </w:rPr>
              <w:t>Y</w:t>
            </w:r>
            <w:r w:rsidRPr="00903D9F">
              <w:rPr>
                <w:rFonts w:ascii="Times New Roman" w:hAnsi="Times New Roman" w:cs="Times New Roman"/>
                <w:sz w:val="24"/>
                <w:szCs w:val="24"/>
              </w:rPr>
              <w:t xml:space="preserve">önetim </w:t>
            </w:r>
            <w:r w:rsidR="009D201C">
              <w:rPr>
                <w:rFonts w:ascii="Times New Roman" w:hAnsi="Times New Roman" w:cs="Times New Roman"/>
                <w:sz w:val="24"/>
                <w:szCs w:val="24"/>
              </w:rPr>
              <w:t>S</w:t>
            </w:r>
            <w:r w:rsidRPr="00903D9F">
              <w:rPr>
                <w:rFonts w:ascii="Times New Roman" w:hAnsi="Times New Roman" w:cs="Times New Roman"/>
                <w:sz w:val="24"/>
                <w:szCs w:val="24"/>
              </w:rPr>
              <w:t>istemi için iç denetim yapacak personelin denetlenen faaliyetle doğrudan sorumluluğu olmamasına, bağımsız olmasına dikkat edilir.</w:t>
            </w:r>
            <w:r w:rsidR="00490E58">
              <w:rPr>
                <w:rFonts w:ascii="Times New Roman" w:hAnsi="Times New Roman" w:cs="Times New Roman"/>
                <w:sz w:val="24"/>
                <w:szCs w:val="24"/>
              </w:rPr>
              <w:t xml:space="preserve"> </w:t>
            </w:r>
            <w:r w:rsidRPr="00903D9F">
              <w:rPr>
                <w:rFonts w:ascii="Times New Roman" w:hAnsi="Times New Roman" w:cs="Times New Roman"/>
                <w:sz w:val="24"/>
                <w:szCs w:val="24"/>
              </w:rPr>
              <w:t>Tetkik</w:t>
            </w:r>
            <w:r w:rsidR="00490E58">
              <w:rPr>
                <w:rFonts w:ascii="Times New Roman" w:hAnsi="Times New Roman" w:cs="Times New Roman"/>
                <w:sz w:val="24"/>
                <w:szCs w:val="24"/>
              </w:rPr>
              <w:t xml:space="preserve"> </w:t>
            </w:r>
            <w:r w:rsidR="009D201C">
              <w:rPr>
                <w:rFonts w:ascii="Times New Roman" w:hAnsi="Times New Roman" w:cs="Times New Roman"/>
                <w:sz w:val="24"/>
                <w:szCs w:val="24"/>
              </w:rPr>
              <w:t xml:space="preserve">TS </w:t>
            </w:r>
            <w:r w:rsidRPr="00903D9F">
              <w:rPr>
                <w:rFonts w:ascii="Times New Roman" w:hAnsi="Times New Roman" w:cs="Times New Roman"/>
                <w:sz w:val="24"/>
                <w:szCs w:val="24"/>
              </w:rPr>
              <w:t>ISO 45001:2018 Standar</w:t>
            </w:r>
            <w:r w:rsidR="00DD4330">
              <w:rPr>
                <w:rFonts w:ascii="Times New Roman" w:hAnsi="Times New Roman" w:cs="Times New Roman"/>
                <w:sz w:val="24"/>
                <w:szCs w:val="24"/>
              </w:rPr>
              <w:t>d</w:t>
            </w:r>
            <w:r w:rsidRPr="00903D9F">
              <w:rPr>
                <w:rFonts w:ascii="Times New Roman" w:hAnsi="Times New Roman" w:cs="Times New Roman"/>
                <w:sz w:val="24"/>
                <w:szCs w:val="24"/>
              </w:rPr>
              <w:t xml:space="preserve">ının ve bu standart maddelerinden, uygulanan </w:t>
            </w:r>
            <w:proofErr w:type="gramStart"/>
            <w:r w:rsidRPr="00903D9F">
              <w:rPr>
                <w:rFonts w:ascii="Times New Roman" w:hAnsi="Times New Roman" w:cs="Times New Roman"/>
                <w:sz w:val="24"/>
                <w:szCs w:val="24"/>
              </w:rPr>
              <w:t>prosedürlerin</w:t>
            </w:r>
            <w:proofErr w:type="gramEnd"/>
            <w:r w:rsidRPr="00903D9F">
              <w:rPr>
                <w:rFonts w:ascii="Times New Roman" w:hAnsi="Times New Roman" w:cs="Times New Roman"/>
                <w:sz w:val="24"/>
                <w:szCs w:val="24"/>
              </w:rPr>
              <w:t xml:space="preserve"> anahtar faaliyetlerinden, talimat, form, şartname gibi diğer </w:t>
            </w:r>
            <w:r w:rsidR="009D201C">
              <w:rPr>
                <w:rFonts w:ascii="Times New Roman" w:hAnsi="Times New Roman" w:cs="Times New Roman"/>
                <w:sz w:val="24"/>
                <w:szCs w:val="24"/>
              </w:rPr>
              <w:t xml:space="preserve">TS </w:t>
            </w:r>
            <w:r w:rsidR="00DD4330">
              <w:rPr>
                <w:rFonts w:ascii="Times New Roman" w:hAnsi="Times New Roman" w:cs="Times New Roman"/>
                <w:sz w:val="24"/>
                <w:szCs w:val="24"/>
              </w:rPr>
              <w:t>ISO 45001</w:t>
            </w:r>
            <w:r w:rsidRPr="00903D9F">
              <w:rPr>
                <w:rFonts w:ascii="Times New Roman" w:hAnsi="Times New Roman" w:cs="Times New Roman"/>
                <w:sz w:val="24"/>
                <w:szCs w:val="24"/>
              </w:rPr>
              <w:t>:2018</w:t>
            </w:r>
            <w:r w:rsidR="00490E58">
              <w:rPr>
                <w:rFonts w:ascii="Times New Roman" w:hAnsi="Times New Roman" w:cs="Times New Roman"/>
                <w:sz w:val="24"/>
                <w:szCs w:val="24"/>
              </w:rPr>
              <w:t xml:space="preserve"> </w:t>
            </w:r>
            <w:r w:rsidRPr="00903D9F">
              <w:rPr>
                <w:rFonts w:ascii="Times New Roman" w:hAnsi="Times New Roman" w:cs="Times New Roman"/>
                <w:sz w:val="24"/>
                <w:szCs w:val="24"/>
              </w:rPr>
              <w:t xml:space="preserve">İSG </w:t>
            </w:r>
            <w:r w:rsidR="009D201C">
              <w:rPr>
                <w:rFonts w:ascii="Times New Roman" w:hAnsi="Times New Roman" w:cs="Times New Roman"/>
                <w:sz w:val="24"/>
                <w:szCs w:val="24"/>
              </w:rPr>
              <w:t>Y</w:t>
            </w:r>
            <w:r w:rsidRPr="00903D9F">
              <w:rPr>
                <w:rFonts w:ascii="Times New Roman" w:hAnsi="Times New Roman" w:cs="Times New Roman"/>
                <w:sz w:val="24"/>
                <w:szCs w:val="24"/>
              </w:rPr>
              <w:t xml:space="preserve">önetim </w:t>
            </w:r>
            <w:r w:rsidR="009D201C">
              <w:rPr>
                <w:rFonts w:ascii="Times New Roman" w:hAnsi="Times New Roman" w:cs="Times New Roman"/>
                <w:sz w:val="24"/>
                <w:szCs w:val="24"/>
              </w:rPr>
              <w:t>S</w:t>
            </w:r>
            <w:r w:rsidRPr="00903D9F">
              <w:rPr>
                <w:rFonts w:ascii="Times New Roman" w:hAnsi="Times New Roman" w:cs="Times New Roman"/>
                <w:sz w:val="24"/>
                <w:szCs w:val="24"/>
              </w:rPr>
              <w:t xml:space="preserve">istemi dokümantasyonundan, bir önceki tetkik sonuçlarından, tetkik edilecek bölümün organizasyon yapısından yararlanılır. </w:t>
            </w:r>
            <w:r w:rsidR="009D201C">
              <w:rPr>
                <w:rFonts w:ascii="Times New Roman" w:hAnsi="Times New Roman" w:cs="Times New Roman"/>
                <w:sz w:val="24"/>
                <w:szCs w:val="24"/>
              </w:rPr>
              <w:t xml:space="preserve">TS </w:t>
            </w:r>
            <w:r w:rsidRPr="00903D9F">
              <w:rPr>
                <w:rFonts w:ascii="Times New Roman" w:hAnsi="Times New Roman" w:cs="Times New Roman"/>
                <w:sz w:val="24"/>
                <w:szCs w:val="24"/>
              </w:rPr>
              <w:t>ISO 45001:2018 İç Tetkik soruları belirli bir mantık sırasını takip eder, tespit notları ile tetkikin detayları İç Tetkik Raporu üzerinde belirlenir.</w:t>
            </w:r>
          </w:p>
          <w:p w:rsidR="00E9222F" w:rsidRDefault="00E9222F" w:rsidP="00E9222F">
            <w:pPr>
              <w:spacing w:after="0" w:line="240" w:lineRule="auto"/>
              <w:ind w:left="214" w:right="214"/>
              <w:jc w:val="both"/>
              <w:rPr>
                <w:rFonts w:ascii="Times New Roman" w:hAnsi="Times New Roman" w:cs="Times New Roman"/>
                <w:sz w:val="24"/>
                <w:szCs w:val="24"/>
              </w:rPr>
            </w:pPr>
          </w:p>
          <w:p w:rsidR="00EE2DC0" w:rsidRPr="00903D9F" w:rsidRDefault="00EE2DC0" w:rsidP="00E9222F">
            <w:pPr>
              <w:spacing w:after="0" w:line="240" w:lineRule="auto"/>
              <w:ind w:left="214" w:right="214"/>
              <w:jc w:val="both"/>
              <w:rPr>
                <w:rFonts w:ascii="Times New Roman" w:hAnsi="Times New Roman" w:cs="Times New Roman"/>
                <w:b/>
                <w:sz w:val="24"/>
                <w:szCs w:val="24"/>
              </w:rPr>
            </w:pPr>
            <w:r>
              <w:rPr>
                <w:rFonts w:ascii="Times New Roman" w:hAnsi="Times New Roman" w:cs="Times New Roman"/>
                <w:b/>
                <w:sz w:val="24"/>
                <w:szCs w:val="24"/>
              </w:rPr>
              <w:tab/>
            </w:r>
            <w:r w:rsidRPr="00903D9F">
              <w:rPr>
                <w:rFonts w:ascii="Times New Roman" w:hAnsi="Times New Roman" w:cs="Times New Roman"/>
                <w:b/>
                <w:sz w:val="24"/>
                <w:szCs w:val="24"/>
              </w:rPr>
              <w:t>İç Tetkik Sorularının Hazırlanması</w:t>
            </w:r>
          </w:p>
          <w:p w:rsidR="00D010BB" w:rsidRDefault="00EE2DC0" w:rsidP="00E9222F">
            <w:pPr>
              <w:spacing w:after="0" w:line="240" w:lineRule="auto"/>
              <w:ind w:left="214" w:right="214"/>
              <w:jc w:val="both"/>
              <w:rPr>
                <w:rFonts w:ascii="Times New Roman" w:hAnsi="Times New Roman" w:cs="Times New Roman"/>
                <w:sz w:val="24"/>
                <w:szCs w:val="24"/>
              </w:rPr>
            </w:pPr>
            <w:r w:rsidRPr="00903D9F">
              <w:rPr>
                <w:rFonts w:ascii="Times New Roman" w:hAnsi="Times New Roman" w:cs="Times New Roman"/>
                <w:sz w:val="24"/>
                <w:szCs w:val="24"/>
              </w:rPr>
              <w:t xml:space="preserve">Bu bağlamda iç tetkik soruları hazırlanırken </w:t>
            </w:r>
            <w:r w:rsidR="009D201C">
              <w:rPr>
                <w:rFonts w:ascii="Times New Roman" w:hAnsi="Times New Roman" w:cs="Times New Roman"/>
                <w:sz w:val="24"/>
                <w:szCs w:val="24"/>
              </w:rPr>
              <w:t xml:space="preserve">TS </w:t>
            </w:r>
            <w:r w:rsidRPr="00903D9F">
              <w:rPr>
                <w:rFonts w:ascii="Times New Roman" w:hAnsi="Times New Roman" w:cs="Times New Roman"/>
                <w:sz w:val="24"/>
                <w:szCs w:val="24"/>
              </w:rPr>
              <w:t>ISO 45001:2018 standar</w:t>
            </w:r>
            <w:r w:rsidR="00DD4330">
              <w:rPr>
                <w:rFonts w:ascii="Times New Roman" w:hAnsi="Times New Roman" w:cs="Times New Roman"/>
                <w:sz w:val="24"/>
                <w:szCs w:val="24"/>
              </w:rPr>
              <w:t>t</w:t>
            </w:r>
            <w:r w:rsidRPr="00903D9F">
              <w:rPr>
                <w:rFonts w:ascii="Times New Roman" w:hAnsi="Times New Roman" w:cs="Times New Roman"/>
                <w:sz w:val="24"/>
                <w:szCs w:val="24"/>
              </w:rPr>
              <w:t xml:space="preserve"> maddelerinin soruya çevrilmesine dikkat edilerek hazırlanması esastır.</w:t>
            </w:r>
            <w:r w:rsidR="00490E58">
              <w:rPr>
                <w:rFonts w:ascii="Times New Roman" w:hAnsi="Times New Roman" w:cs="Times New Roman"/>
                <w:sz w:val="24"/>
                <w:szCs w:val="24"/>
              </w:rPr>
              <w:t xml:space="preserve"> </w:t>
            </w:r>
            <w:r w:rsidR="009D201C">
              <w:rPr>
                <w:rFonts w:ascii="Times New Roman" w:hAnsi="Times New Roman" w:cs="Times New Roman"/>
                <w:sz w:val="24"/>
                <w:szCs w:val="24"/>
              </w:rPr>
              <w:t>TS</w:t>
            </w:r>
            <w:r w:rsidR="00490E58">
              <w:rPr>
                <w:rFonts w:ascii="Times New Roman" w:hAnsi="Times New Roman" w:cs="Times New Roman"/>
                <w:sz w:val="24"/>
                <w:szCs w:val="24"/>
              </w:rPr>
              <w:t xml:space="preserve"> </w:t>
            </w:r>
            <w:r w:rsidRPr="00903D9F">
              <w:rPr>
                <w:rFonts w:ascii="Times New Roman" w:hAnsi="Times New Roman" w:cs="Times New Roman"/>
                <w:sz w:val="24"/>
                <w:szCs w:val="24"/>
              </w:rPr>
              <w:t>ISO 45001:2018</w:t>
            </w:r>
            <w:r w:rsidR="009D201C">
              <w:rPr>
                <w:rFonts w:ascii="Times New Roman" w:hAnsi="Times New Roman" w:cs="Times New Roman"/>
                <w:sz w:val="24"/>
                <w:szCs w:val="24"/>
              </w:rPr>
              <w:t xml:space="preserve"> İSG</w:t>
            </w:r>
            <w:r w:rsidRPr="00903D9F">
              <w:rPr>
                <w:rFonts w:ascii="Times New Roman" w:hAnsi="Times New Roman" w:cs="Times New Roman"/>
                <w:sz w:val="24"/>
                <w:szCs w:val="24"/>
              </w:rPr>
              <w:t xml:space="preserve"> İç </w:t>
            </w:r>
            <w:r w:rsidR="00D010BB">
              <w:rPr>
                <w:rFonts w:ascii="Times New Roman" w:hAnsi="Times New Roman" w:cs="Times New Roman"/>
                <w:sz w:val="24"/>
                <w:szCs w:val="24"/>
              </w:rPr>
              <w:t xml:space="preserve">Tetkik Soruları İSG Temsilcisi ve </w:t>
            </w:r>
            <w:r w:rsidR="00BE7709">
              <w:rPr>
                <w:rFonts w:ascii="Times New Roman" w:hAnsi="Times New Roman" w:cs="Times New Roman"/>
                <w:sz w:val="24"/>
                <w:szCs w:val="24"/>
              </w:rPr>
              <w:t>İ</w:t>
            </w:r>
            <w:r w:rsidRPr="00903D9F">
              <w:rPr>
                <w:rFonts w:ascii="Times New Roman" w:hAnsi="Times New Roman" w:cs="Times New Roman"/>
                <w:sz w:val="24"/>
                <w:szCs w:val="24"/>
              </w:rPr>
              <w:t xml:space="preserve">ç </w:t>
            </w:r>
            <w:r w:rsidR="00BE7709">
              <w:rPr>
                <w:rFonts w:ascii="Times New Roman" w:hAnsi="Times New Roman" w:cs="Times New Roman"/>
                <w:sz w:val="24"/>
                <w:szCs w:val="24"/>
              </w:rPr>
              <w:t>T</w:t>
            </w:r>
            <w:r w:rsidRPr="00903D9F">
              <w:rPr>
                <w:rFonts w:ascii="Times New Roman" w:hAnsi="Times New Roman" w:cs="Times New Roman"/>
                <w:sz w:val="24"/>
                <w:szCs w:val="24"/>
              </w:rPr>
              <w:t xml:space="preserve">etkikçiler tarafından hazırlanmaktadır. </w:t>
            </w:r>
          </w:p>
          <w:p w:rsidR="00D010BB" w:rsidRDefault="00D010BB" w:rsidP="00E9222F">
            <w:pPr>
              <w:spacing w:after="0" w:line="240" w:lineRule="auto"/>
              <w:ind w:left="214" w:right="214"/>
              <w:jc w:val="both"/>
              <w:rPr>
                <w:rFonts w:ascii="Times New Roman" w:hAnsi="Times New Roman" w:cs="Times New Roman"/>
                <w:sz w:val="24"/>
                <w:szCs w:val="24"/>
              </w:rPr>
            </w:pPr>
          </w:p>
          <w:p w:rsidR="00D010BB" w:rsidRDefault="00D010BB" w:rsidP="00E9222F">
            <w:pPr>
              <w:spacing w:after="0" w:line="240" w:lineRule="auto"/>
              <w:ind w:left="214" w:right="214"/>
              <w:jc w:val="both"/>
              <w:rPr>
                <w:rFonts w:ascii="Times New Roman" w:hAnsi="Times New Roman" w:cs="Times New Roman"/>
                <w:sz w:val="24"/>
                <w:szCs w:val="24"/>
              </w:rPr>
            </w:pPr>
          </w:p>
          <w:p w:rsidR="00EE2DC0" w:rsidRDefault="00EE2DC0" w:rsidP="00E9222F">
            <w:pPr>
              <w:spacing w:after="0" w:line="240" w:lineRule="auto"/>
              <w:ind w:left="214" w:right="214"/>
              <w:jc w:val="both"/>
              <w:rPr>
                <w:rFonts w:ascii="Times New Roman" w:hAnsi="Times New Roman" w:cs="Times New Roman"/>
                <w:sz w:val="24"/>
                <w:szCs w:val="24"/>
              </w:rPr>
            </w:pPr>
            <w:r w:rsidRPr="00903D9F">
              <w:rPr>
                <w:rFonts w:ascii="Times New Roman" w:hAnsi="Times New Roman" w:cs="Times New Roman"/>
                <w:sz w:val="24"/>
                <w:szCs w:val="24"/>
              </w:rPr>
              <w:t xml:space="preserve">İç Tetkik Ekip Lideri iç tetkik sorularının hazırlanmasına liderlik ederken diğer ekip üyelerine de </w:t>
            </w:r>
            <w:proofErr w:type="spellStart"/>
            <w:r w:rsidRPr="00903D9F">
              <w:rPr>
                <w:rFonts w:ascii="Times New Roman" w:hAnsi="Times New Roman" w:cs="Times New Roman"/>
                <w:sz w:val="24"/>
                <w:szCs w:val="24"/>
              </w:rPr>
              <w:t>mentörlük</w:t>
            </w:r>
            <w:proofErr w:type="spellEnd"/>
            <w:r w:rsidRPr="00903D9F">
              <w:rPr>
                <w:rFonts w:ascii="Times New Roman" w:hAnsi="Times New Roman" w:cs="Times New Roman"/>
                <w:sz w:val="24"/>
                <w:szCs w:val="24"/>
              </w:rPr>
              <w:t xml:space="preserve"> v</w:t>
            </w:r>
            <w:r w:rsidR="00D010BB">
              <w:rPr>
                <w:rFonts w:ascii="Times New Roman" w:hAnsi="Times New Roman" w:cs="Times New Roman"/>
                <w:sz w:val="24"/>
                <w:szCs w:val="24"/>
              </w:rPr>
              <w:t xml:space="preserve">ererek gelişmelerini, yetkinlik </w:t>
            </w:r>
            <w:r w:rsidRPr="00903D9F">
              <w:rPr>
                <w:rFonts w:ascii="Times New Roman" w:hAnsi="Times New Roman" w:cs="Times New Roman"/>
                <w:sz w:val="24"/>
                <w:szCs w:val="24"/>
              </w:rPr>
              <w:t>tecrübelerinin artmasına katkıda bulunur.</w:t>
            </w:r>
            <w:r w:rsidR="00490E58">
              <w:rPr>
                <w:rFonts w:ascii="Times New Roman" w:hAnsi="Times New Roman" w:cs="Times New Roman"/>
                <w:sz w:val="24"/>
                <w:szCs w:val="24"/>
              </w:rPr>
              <w:t xml:space="preserve"> </w:t>
            </w:r>
            <w:r w:rsidRPr="00903D9F">
              <w:rPr>
                <w:rFonts w:ascii="Times New Roman" w:hAnsi="Times New Roman" w:cs="Times New Roman"/>
                <w:sz w:val="24"/>
                <w:szCs w:val="24"/>
              </w:rPr>
              <w:t>İç Tetkik açılış toplantısı ile başlar</w:t>
            </w:r>
            <w:r w:rsidR="00D010BB">
              <w:rPr>
                <w:rFonts w:ascii="Times New Roman" w:hAnsi="Times New Roman" w:cs="Times New Roman"/>
                <w:sz w:val="24"/>
                <w:szCs w:val="24"/>
              </w:rPr>
              <w:t xml:space="preserve">. Bu toplantıya İSG Temsilcisi </w:t>
            </w:r>
            <w:r w:rsidRPr="00903D9F">
              <w:rPr>
                <w:rFonts w:ascii="Times New Roman" w:hAnsi="Times New Roman" w:cs="Times New Roman"/>
                <w:sz w:val="24"/>
                <w:szCs w:val="24"/>
              </w:rPr>
              <w:t>ve iç tetkikçiler ve bu ekibin belirleyeceği diğer ilgili kişiler katılabilirler. Bu toplantıda İSG Temsilcisi ve İSG Uzmanı; Tetkikin kapsamı, raporlama, düzeltici ve iyileştirici faaliyetler ve takip tetkikleri hakkında bilgilendirilir.</w:t>
            </w:r>
            <w:r w:rsidR="00490E58">
              <w:rPr>
                <w:rFonts w:ascii="Times New Roman" w:hAnsi="Times New Roman" w:cs="Times New Roman"/>
                <w:sz w:val="24"/>
                <w:szCs w:val="24"/>
              </w:rPr>
              <w:t xml:space="preserve"> </w:t>
            </w:r>
            <w:r w:rsidRPr="00903D9F">
              <w:rPr>
                <w:rFonts w:ascii="Times New Roman" w:hAnsi="Times New Roman" w:cs="Times New Roman"/>
                <w:sz w:val="24"/>
                <w:szCs w:val="24"/>
              </w:rPr>
              <w:t xml:space="preserve">Tetkikin yürütülmesi sırasında tetkikçi açık ve anlaşılabilir sorular sorar. Bu soruları sorarken </w:t>
            </w:r>
            <w:r w:rsidR="009D201C">
              <w:rPr>
                <w:rFonts w:ascii="Times New Roman" w:hAnsi="Times New Roman" w:cs="Times New Roman"/>
                <w:sz w:val="24"/>
                <w:szCs w:val="24"/>
              </w:rPr>
              <w:t xml:space="preserve">TS </w:t>
            </w:r>
            <w:r w:rsidRPr="00903D9F">
              <w:rPr>
                <w:rFonts w:ascii="Times New Roman" w:hAnsi="Times New Roman" w:cs="Times New Roman"/>
                <w:sz w:val="24"/>
                <w:szCs w:val="24"/>
              </w:rPr>
              <w:t>ISO 45001:2018 standar</w:t>
            </w:r>
            <w:r w:rsidR="00DD4330">
              <w:rPr>
                <w:rFonts w:ascii="Times New Roman" w:hAnsi="Times New Roman" w:cs="Times New Roman"/>
                <w:sz w:val="24"/>
                <w:szCs w:val="24"/>
              </w:rPr>
              <w:t>d</w:t>
            </w:r>
            <w:r w:rsidRPr="00903D9F">
              <w:rPr>
                <w:rFonts w:ascii="Times New Roman" w:hAnsi="Times New Roman" w:cs="Times New Roman"/>
                <w:sz w:val="24"/>
                <w:szCs w:val="24"/>
              </w:rPr>
              <w:t xml:space="preserve">ı, </w:t>
            </w:r>
            <w:proofErr w:type="gramStart"/>
            <w:r w:rsidRPr="00903D9F">
              <w:rPr>
                <w:rFonts w:ascii="Times New Roman" w:hAnsi="Times New Roman" w:cs="Times New Roman"/>
                <w:sz w:val="24"/>
                <w:szCs w:val="24"/>
              </w:rPr>
              <w:t>prosedürleri</w:t>
            </w:r>
            <w:proofErr w:type="gramEnd"/>
            <w:r w:rsidRPr="00903D9F">
              <w:rPr>
                <w:rFonts w:ascii="Times New Roman" w:hAnsi="Times New Roman" w:cs="Times New Roman"/>
                <w:sz w:val="24"/>
                <w:szCs w:val="24"/>
              </w:rPr>
              <w:t xml:space="preserve"> vb. gibi dokümanlardan yararlanır.</w:t>
            </w:r>
          </w:p>
          <w:p w:rsidR="00D010BB" w:rsidRPr="00903D9F" w:rsidRDefault="00D010BB" w:rsidP="00E9222F">
            <w:pPr>
              <w:spacing w:after="0" w:line="240" w:lineRule="auto"/>
              <w:ind w:left="214" w:right="214"/>
              <w:jc w:val="both"/>
              <w:rPr>
                <w:rFonts w:ascii="Times New Roman" w:hAnsi="Times New Roman" w:cs="Times New Roman"/>
                <w:sz w:val="24"/>
                <w:szCs w:val="24"/>
              </w:rPr>
            </w:pPr>
          </w:p>
          <w:p w:rsidR="00EE2DC0" w:rsidRPr="00E9222F" w:rsidRDefault="00EE2DC0" w:rsidP="00E9222F">
            <w:pPr>
              <w:pStyle w:val="ListeParagraf"/>
              <w:numPr>
                <w:ilvl w:val="0"/>
                <w:numId w:val="42"/>
              </w:numPr>
              <w:spacing w:after="0" w:line="240" w:lineRule="auto"/>
              <w:ind w:right="214"/>
              <w:jc w:val="both"/>
              <w:rPr>
                <w:rFonts w:ascii="Times New Roman" w:hAnsi="Times New Roman" w:cs="Times New Roman"/>
                <w:b/>
                <w:sz w:val="24"/>
                <w:szCs w:val="24"/>
              </w:rPr>
            </w:pPr>
            <w:r w:rsidRPr="00E9222F">
              <w:rPr>
                <w:rFonts w:ascii="Times New Roman" w:hAnsi="Times New Roman" w:cs="Times New Roman"/>
                <w:b/>
                <w:sz w:val="24"/>
                <w:szCs w:val="24"/>
              </w:rPr>
              <w:t>Bulgularının ve tespitlerinin diğer faaliyetler üzerindeki etkilerini incelerken, bu bulgu ve tespitlerini mutlaka objektif delillere dayandırır.</w:t>
            </w:r>
          </w:p>
          <w:p w:rsidR="00EE2DC0" w:rsidRDefault="00EE2DC0" w:rsidP="00E9222F">
            <w:pPr>
              <w:pStyle w:val="ListeParagraf"/>
              <w:numPr>
                <w:ilvl w:val="0"/>
                <w:numId w:val="42"/>
              </w:numPr>
              <w:spacing w:after="0" w:line="240" w:lineRule="auto"/>
              <w:ind w:right="214"/>
              <w:jc w:val="both"/>
              <w:rPr>
                <w:rFonts w:ascii="Times New Roman" w:hAnsi="Times New Roman" w:cs="Times New Roman"/>
                <w:b/>
                <w:sz w:val="24"/>
                <w:szCs w:val="24"/>
              </w:rPr>
            </w:pPr>
            <w:r w:rsidRPr="00E9222F">
              <w:rPr>
                <w:rFonts w:ascii="Times New Roman" w:hAnsi="Times New Roman" w:cs="Times New Roman"/>
                <w:b/>
                <w:sz w:val="24"/>
                <w:szCs w:val="24"/>
              </w:rPr>
              <w:t>Gözlemlerini mevcut durum üzerinde yaparak bunlara ilişkin notlar tutar.</w:t>
            </w:r>
          </w:p>
          <w:p w:rsidR="00E9222F" w:rsidRPr="00E9222F" w:rsidRDefault="00E9222F" w:rsidP="00E9222F">
            <w:pPr>
              <w:pStyle w:val="ListeParagraf"/>
              <w:spacing w:after="0" w:line="240" w:lineRule="auto"/>
              <w:ind w:left="1080" w:right="214"/>
              <w:jc w:val="both"/>
              <w:rPr>
                <w:rFonts w:ascii="Times New Roman" w:hAnsi="Times New Roman" w:cs="Times New Roman"/>
                <w:b/>
                <w:sz w:val="24"/>
                <w:szCs w:val="24"/>
              </w:rPr>
            </w:pPr>
          </w:p>
          <w:p w:rsidR="00D010BB" w:rsidRDefault="00EE2DC0" w:rsidP="00621772">
            <w:pPr>
              <w:spacing w:after="0" w:line="240" w:lineRule="auto"/>
              <w:ind w:left="356" w:right="214"/>
              <w:jc w:val="both"/>
              <w:rPr>
                <w:rFonts w:ascii="Times New Roman" w:hAnsi="Times New Roman" w:cs="Times New Roman"/>
                <w:sz w:val="24"/>
                <w:szCs w:val="24"/>
              </w:rPr>
            </w:pPr>
            <w:r w:rsidRPr="00903D9F">
              <w:rPr>
                <w:rFonts w:ascii="Times New Roman" w:hAnsi="Times New Roman" w:cs="Times New Roman"/>
                <w:sz w:val="24"/>
                <w:szCs w:val="24"/>
              </w:rPr>
              <w:t xml:space="preserve">Tetkik sırasında alınan notlar karşılaştırılıp, değerlendirilerek denetime tabi tutulan bölümde İSG Yönetim Sistemine aykırı durumlar, eksiklikler, hatalar uygunsuzluk olarak belirtilir. Uygunsuzluklar İç Tetkik Raporuna kaydedilir. Çözümlenemeyen ve anlaşılamayan hususlarda konu, </w:t>
            </w:r>
            <w:r w:rsidR="00562FDA">
              <w:rPr>
                <w:rFonts w:ascii="Times New Roman" w:hAnsi="Times New Roman" w:cs="Times New Roman"/>
                <w:sz w:val="24"/>
                <w:szCs w:val="24"/>
              </w:rPr>
              <w:t>İSG Yönetim Temsilcisi/</w:t>
            </w:r>
            <w:r w:rsidRPr="00903D9F">
              <w:rPr>
                <w:rFonts w:ascii="Times New Roman" w:hAnsi="Times New Roman" w:cs="Times New Roman"/>
                <w:sz w:val="24"/>
                <w:szCs w:val="24"/>
              </w:rPr>
              <w:t>Genel Müdür</w:t>
            </w:r>
            <w:r w:rsidR="009D201C">
              <w:rPr>
                <w:rFonts w:ascii="Times New Roman" w:hAnsi="Times New Roman" w:cs="Times New Roman"/>
                <w:sz w:val="24"/>
                <w:szCs w:val="24"/>
              </w:rPr>
              <w:t xml:space="preserve"> Yardımcısının</w:t>
            </w:r>
            <w:r w:rsidRPr="00903D9F">
              <w:rPr>
                <w:rFonts w:ascii="Times New Roman" w:hAnsi="Times New Roman" w:cs="Times New Roman"/>
                <w:sz w:val="24"/>
                <w:szCs w:val="24"/>
              </w:rPr>
              <w:t xml:space="preserve"> hakemli</w:t>
            </w:r>
            <w:r w:rsidR="00E9222F">
              <w:rPr>
                <w:rFonts w:ascii="Times New Roman" w:hAnsi="Times New Roman" w:cs="Times New Roman"/>
                <w:sz w:val="24"/>
                <w:szCs w:val="24"/>
              </w:rPr>
              <w:t>ğine bırakılır.</w:t>
            </w:r>
            <w:r w:rsidR="00490E58">
              <w:rPr>
                <w:rFonts w:ascii="Times New Roman" w:hAnsi="Times New Roman" w:cs="Times New Roman"/>
                <w:sz w:val="24"/>
                <w:szCs w:val="24"/>
              </w:rPr>
              <w:t xml:space="preserve"> </w:t>
            </w:r>
            <w:r w:rsidRPr="00903D9F">
              <w:rPr>
                <w:rFonts w:ascii="Times New Roman" w:hAnsi="Times New Roman" w:cs="Times New Roman"/>
                <w:sz w:val="24"/>
                <w:szCs w:val="24"/>
              </w:rPr>
              <w:t xml:space="preserve">Tetkikin tamamlanmasından sonra bölüm yöneticisi ya da gerektiğinde ilgili diğer </w:t>
            </w:r>
            <w:r w:rsidR="009D201C">
              <w:rPr>
                <w:rFonts w:ascii="Times New Roman" w:hAnsi="Times New Roman" w:cs="Times New Roman"/>
                <w:sz w:val="24"/>
                <w:szCs w:val="24"/>
              </w:rPr>
              <w:t>Y</w:t>
            </w:r>
            <w:r w:rsidRPr="00903D9F">
              <w:rPr>
                <w:rFonts w:ascii="Times New Roman" w:hAnsi="Times New Roman" w:cs="Times New Roman"/>
                <w:sz w:val="24"/>
                <w:szCs w:val="24"/>
              </w:rPr>
              <w:t>öneticilerle toplantı yapılır.</w:t>
            </w:r>
            <w:r>
              <w:rPr>
                <w:rFonts w:ascii="Times New Roman" w:hAnsi="Times New Roman" w:cs="Times New Roman"/>
                <w:sz w:val="24"/>
                <w:szCs w:val="24"/>
              </w:rPr>
              <w:tab/>
            </w:r>
          </w:p>
          <w:p w:rsidR="00D010BB" w:rsidRDefault="00EE2DC0" w:rsidP="00621772">
            <w:pPr>
              <w:spacing w:after="0" w:line="240" w:lineRule="auto"/>
              <w:ind w:left="356" w:right="214"/>
              <w:jc w:val="both"/>
              <w:rPr>
                <w:rFonts w:ascii="Times New Roman" w:hAnsi="Times New Roman" w:cs="Times New Roman"/>
                <w:sz w:val="24"/>
                <w:szCs w:val="24"/>
              </w:rPr>
            </w:pPr>
            <w:r w:rsidRPr="00903D9F">
              <w:rPr>
                <w:rFonts w:ascii="Times New Roman" w:hAnsi="Times New Roman" w:cs="Times New Roman"/>
                <w:sz w:val="24"/>
                <w:szCs w:val="24"/>
              </w:rPr>
              <w:t>Uygunsuzluklar, tavsiyeler (hata olmayıp, ileride hataya yol açabilecek durumlar) belirtilir.</w:t>
            </w:r>
            <w:r w:rsidR="00490E58">
              <w:rPr>
                <w:rFonts w:ascii="Times New Roman" w:hAnsi="Times New Roman" w:cs="Times New Roman"/>
                <w:sz w:val="24"/>
                <w:szCs w:val="24"/>
              </w:rPr>
              <w:t xml:space="preserve"> </w:t>
            </w:r>
            <w:r w:rsidRPr="00903D9F">
              <w:rPr>
                <w:rFonts w:ascii="Times New Roman" w:hAnsi="Times New Roman" w:cs="Times New Roman"/>
                <w:sz w:val="24"/>
                <w:szCs w:val="24"/>
              </w:rPr>
              <w:t xml:space="preserve">İSG İç Tetkik Raporları, düzeltici faaliyetlerin ve düzeltici faaliyetlerin tamamlanma sürelerinin belirlenmesi amacıyla, </w:t>
            </w:r>
            <w:r w:rsidR="00DD4330">
              <w:rPr>
                <w:rFonts w:ascii="Times New Roman" w:hAnsi="Times New Roman" w:cs="Times New Roman"/>
                <w:sz w:val="24"/>
                <w:szCs w:val="24"/>
              </w:rPr>
              <w:t xml:space="preserve">İSG </w:t>
            </w:r>
            <w:r w:rsidRPr="00903D9F">
              <w:rPr>
                <w:rFonts w:ascii="Times New Roman" w:hAnsi="Times New Roman" w:cs="Times New Roman"/>
                <w:sz w:val="24"/>
                <w:szCs w:val="24"/>
              </w:rPr>
              <w:t>Yönetim Temsilcisi</w:t>
            </w:r>
            <w:r w:rsidR="00E14577">
              <w:rPr>
                <w:rFonts w:ascii="Times New Roman" w:hAnsi="Times New Roman" w:cs="Times New Roman"/>
                <w:sz w:val="24"/>
                <w:szCs w:val="24"/>
              </w:rPr>
              <w:t xml:space="preserve"> veya </w:t>
            </w:r>
            <w:r w:rsidR="00562FDA">
              <w:rPr>
                <w:rFonts w:ascii="Times New Roman" w:hAnsi="Times New Roman" w:cs="Times New Roman"/>
                <w:sz w:val="24"/>
                <w:szCs w:val="24"/>
              </w:rPr>
              <w:t>İSG Temsilcisine</w:t>
            </w:r>
            <w:r w:rsidR="00490E58">
              <w:rPr>
                <w:rFonts w:ascii="Times New Roman" w:hAnsi="Times New Roman" w:cs="Times New Roman"/>
                <w:sz w:val="24"/>
                <w:szCs w:val="24"/>
              </w:rPr>
              <w:t xml:space="preserve"> </w:t>
            </w:r>
            <w:r w:rsidRPr="00903D9F">
              <w:rPr>
                <w:rFonts w:ascii="Times New Roman" w:hAnsi="Times New Roman" w:cs="Times New Roman"/>
                <w:sz w:val="24"/>
                <w:szCs w:val="24"/>
              </w:rPr>
              <w:t>verilir.</w:t>
            </w:r>
            <w:r w:rsidR="00490E58">
              <w:rPr>
                <w:rFonts w:ascii="Times New Roman" w:hAnsi="Times New Roman" w:cs="Times New Roman"/>
                <w:sz w:val="24"/>
                <w:szCs w:val="24"/>
              </w:rPr>
              <w:t xml:space="preserve"> </w:t>
            </w:r>
            <w:r w:rsidRPr="00903D9F">
              <w:rPr>
                <w:rFonts w:ascii="Times New Roman" w:hAnsi="Times New Roman" w:cs="Times New Roman"/>
                <w:sz w:val="24"/>
                <w:szCs w:val="24"/>
              </w:rPr>
              <w:t xml:space="preserve">Eğer mevcutsa uygunsuzluklar için </w:t>
            </w:r>
            <w:r w:rsidRPr="00903D9F">
              <w:rPr>
                <w:rFonts w:ascii="Times New Roman" w:hAnsi="Times New Roman" w:cs="Times New Roman"/>
                <w:b/>
                <w:sz w:val="24"/>
                <w:szCs w:val="24"/>
              </w:rPr>
              <w:t>“Düzeltici ve İyileştirici</w:t>
            </w:r>
            <w:r w:rsidR="00D010BB">
              <w:rPr>
                <w:rFonts w:ascii="Times New Roman" w:hAnsi="Times New Roman" w:cs="Times New Roman"/>
                <w:b/>
                <w:sz w:val="24"/>
                <w:szCs w:val="24"/>
              </w:rPr>
              <w:t xml:space="preserve"> </w:t>
            </w:r>
            <w:r w:rsidRPr="00903D9F">
              <w:rPr>
                <w:rFonts w:ascii="Times New Roman" w:hAnsi="Times New Roman" w:cs="Times New Roman"/>
                <w:b/>
                <w:sz w:val="24"/>
                <w:szCs w:val="24"/>
              </w:rPr>
              <w:t>Faaliyet Prosedürü”</w:t>
            </w:r>
            <w:r w:rsidRPr="00903D9F">
              <w:rPr>
                <w:rFonts w:ascii="Times New Roman" w:hAnsi="Times New Roman" w:cs="Times New Roman"/>
                <w:sz w:val="24"/>
                <w:szCs w:val="24"/>
              </w:rPr>
              <w:t xml:space="preserve"> uygulanır.</w:t>
            </w:r>
            <w:r>
              <w:rPr>
                <w:rFonts w:ascii="Times New Roman" w:hAnsi="Times New Roman" w:cs="Times New Roman"/>
                <w:sz w:val="24"/>
                <w:szCs w:val="24"/>
              </w:rPr>
              <w:tab/>
            </w:r>
          </w:p>
          <w:p w:rsidR="00D010BB" w:rsidRDefault="00EE2DC0" w:rsidP="00621772">
            <w:pPr>
              <w:spacing w:after="0" w:line="240" w:lineRule="auto"/>
              <w:ind w:left="356" w:right="214"/>
              <w:jc w:val="both"/>
              <w:rPr>
                <w:rFonts w:ascii="Times New Roman" w:hAnsi="Times New Roman" w:cs="Times New Roman"/>
                <w:sz w:val="24"/>
                <w:szCs w:val="24"/>
              </w:rPr>
            </w:pPr>
            <w:r w:rsidRPr="00903D9F">
              <w:rPr>
                <w:rFonts w:ascii="Times New Roman" w:hAnsi="Times New Roman" w:cs="Times New Roman"/>
                <w:sz w:val="24"/>
                <w:szCs w:val="24"/>
              </w:rPr>
              <w:t>Düzeltici faaliyet çalışmaları Yönetim Temsilcisi tarafından takip edilir. Düzeltici faaliyet tamamlanma süresi sonunda, düzeltici faaliyetin uygulanıp uygulanmadığı, uygulandıysa etkinliğin belirlenmesi amacıyla takip tetkikleri yapılır. Düzeltici faaliyet problemin çözümü için yeterli olmamış ise yeni uygunsuzluk raporu düzenlenir.</w:t>
            </w:r>
            <w:r w:rsidR="00D010BB">
              <w:rPr>
                <w:rFonts w:ascii="Times New Roman" w:hAnsi="Times New Roman" w:cs="Times New Roman"/>
                <w:sz w:val="24"/>
                <w:szCs w:val="24"/>
              </w:rPr>
              <w:t xml:space="preserve"> </w:t>
            </w:r>
            <w:r w:rsidRPr="00903D9F">
              <w:rPr>
                <w:rFonts w:ascii="Times New Roman" w:hAnsi="Times New Roman" w:cs="Times New Roman"/>
                <w:sz w:val="24"/>
                <w:szCs w:val="24"/>
              </w:rPr>
              <w:t xml:space="preserve">Düzeltici faaliyetin amacına ulaşmaması, uygunsuzlukların ortadan kaldırılmaması durumunda </w:t>
            </w:r>
            <w:r w:rsidR="00DD4330">
              <w:rPr>
                <w:rFonts w:ascii="Times New Roman" w:hAnsi="Times New Roman" w:cs="Times New Roman"/>
                <w:sz w:val="24"/>
                <w:szCs w:val="24"/>
              </w:rPr>
              <w:t xml:space="preserve">İSG </w:t>
            </w:r>
            <w:r w:rsidRPr="00903D9F">
              <w:rPr>
                <w:rFonts w:ascii="Times New Roman" w:hAnsi="Times New Roman" w:cs="Times New Roman"/>
                <w:sz w:val="24"/>
                <w:szCs w:val="24"/>
              </w:rPr>
              <w:t>Yönetim Temsilcisi, Genel Müdür</w:t>
            </w:r>
            <w:r w:rsidR="00E14577">
              <w:rPr>
                <w:rFonts w:ascii="Times New Roman" w:hAnsi="Times New Roman" w:cs="Times New Roman"/>
                <w:sz w:val="24"/>
                <w:szCs w:val="24"/>
              </w:rPr>
              <w:t>/Genel Müdür</w:t>
            </w:r>
            <w:r w:rsidR="009D201C">
              <w:rPr>
                <w:rFonts w:ascii="Times New Roman" w:hAnsi="Times New Roman" w:cs="Times New Roman"/>
                <w:sz w:val="24"/>
                <w:szCs w:val="24"/>
              </w:rPr>
              <w:t xml:space="preserve"> Yardımcısına</w:t>
            </w:r>
            <w:r w:rsidRPr="00903D9F">
              <w:rPr>
                <w:rFonts w:ascii="Times New Roman" w:hAnsi="Times New Roman" w:cs="Times New Roman"/>
                <w:sz w:val="24"/>
                <w:szCs w:val="24"/>
              </w:rPr>
              <w:t xml:space="preserve"> yazılı bilgi verir.</w:t>
            </w:r>
            <w:r w:rsidR="00490E58">
              <w:rPr>
                <w:rFonts w:ascii="Times New Roman" w:hAnsi="Times New Roman" w:cs="Times New Roman"/>
                <w:sz w:val="24"/>
                <w:szCs w:val="24"/>
              </w:rPr>
              <w:t xml:space="preserve"> </w:t>
            </w:r>
            <w:r w:rsidRPr="00903D9F">
              <w:rPr>
                <w:rFonts w:ascii="Times New Roman" w:hAnsi="Times New Roman" w:cs="Times New Roman"/>
                <w:sz w:val="24"/>
                <w:szCs w:val="24"/>
              </w:rPr>
              <w:t xml:space="preserve">Yılda bir kez yapılan Yönetimin Gözden Geçirmesi Toplantılarında, İç Tetkik Raporları ve ilgili düzeltici faaliyet ve iyileştirici faaliyet çalışmaları esas alınır. </w:t>
            </w:r>
          </w:p>
          <w:p w:rsidR="00EE2DC0" w:rsidRPr="00903D9F" w:rsidRDefault="00EE2DC0" w:rsidP="00621772">
            <w:pPr>
              <w:spacing w:after="0" w:line="240" w:lineRule="auto"/>
              <w:ind w:left="356" w:right="214"/>
              <w:jc w:val="both"/>
              <w:rPr>
                <w:rFonts w:ascii="Times New Roman" w:hAnsi="Times New Roman" w:cs="Times New Roman"/>
                <w:sz w:val="24"/>
                <w:szCs w:val="24"/>
              </w:rPr>
            </w:pPr>
            <w:r w:rsidRPr="00903D9F">
              <w:rPr>
                <w:rFonts w:ascii="Times New Roman" w:hAnsi="Times New Roman" w:cs="Times New Roman"/>
                <w:sz w:val="24"/>
                <w:szCs w:val="24"/>
              </w:rPr>
              <w:t xml:space="preserve">Bu </w:t>
            </w:r>
            <w:proofErr w:type="gramStart"/>
            <w:r w:rsidRPr="00903D9F">
              <w:rPr>
                <w:rFonts w:ascii="Times New Roman" w:hAnsi="Times New Roman" w:cs="Times New Roman"/>
                <w:sz w:val="24"/>
                <w:szCs w:val="24"/>
              </w:rPr>
              <w:t>prosedürün</w:t>
            </w:r>
            <w:proofErr w:type="gramEnd"/>
            <w:r w:rsidRPr="00903D9F">
              <w:rPr>
                <w:rFonts w:ascii="Times New Roman" w:hAnsi="Times New Roman" w:cs="Times New Roman"/>
                <w:sz w:val="24"/>
                <w:szCs w:val="24"/>
              </w:rPr>
              <w:t xml:space="preserve"> uygulanması ile oluşan Yıllık </w:t>
            </w:r>
            <w:r w:rsidR="009D201C">
              <w:rPr>
                <w:rFonts w:ascii="Times New Roman" w:hAnsi="Times New Roman" w:cs="Times New Roman"/>
                <w:sz w:val="24"/>
                <w:szCs w:val="24"/>
              </w:rPr>
              <w:t>İ</w:t>
            </w:r>
            <w:r w:rsidR="00D010BB">
              <w:rPr>
                <w:rFonts w:ascii="Times New Roman" w:hAnsi="Times New Roman" w:cs="Times New Roman"/>
                <w:sz w:val="24"/>
                <w:szCs w:val="24"/>
              </w:rPr>
              <w:t>ç Tetkik Denetim Planı ve</w:t>
            </w:r>
            <w:r w:rsidRPr="00903D9F">
              <w:rPr>
                <w:rFonts w:ascii="Times New Roman" w:hAnsi="Times New Roman" w:cs="Times New Roman"/>
                <w:sz w:val="24"/>
                <w:szCs w:val="24"/>
              </w:rPr>
              <w:t xml:space="preserve"> İç Tetkik Denetim Raporu </w:t>
            </w:r>
            <w:r w:rsidR="00621772">
              <w:rPr>
                <w:rFonts w:ascii="Times New Roman" w:hAnsi="Times New Roman" w:cs="Times New Roman"/>
                <w:sz w:val="24"/>
                <w:szCs w:val="24"/>
              </w:rPr>
              <w:t>İSG</w:t>
            </w:r>
            <w:r w:rsidRPr="00903D9F">
              <w:rPr>
                <w:rFonts w:ascii="Times New Roman" w:hAnsi="Times New Roman" w:cs="Times New Roman"/>
                <w:sz w:val="24"/>
                <w:szCs w:val="24"/>
              </w:rPr>
              <w:t xml:space="preserve"> kayıtlarıdır.</w:t>
            </w:r>
          </w:p>
          <w:p w:rsidR="00E9222F" w:rsidRDefault="00E9222F" w:rsidP="00621772">
            <w:pPr>
              <w:spacing w:after="0" w:line="240" w:lineRule="auto"/>
              <w:ind w:right="214"/>
              <w:jc w:val="both"/>
              <w:rPr>
                <w:rFonts w:ascii="Times New Roman" w:hAnsi="Times New Roman" w:cs="Times New Roman"/>
                <w:b/>
                <w:sz w:val="24"/>
                <w:szCs w:val="24"/>
              </w:rPr>
            </w:pPr>
          </w:p>
          <w:p w:rsidR="00EE2DC0" w:rsidRDefault="00EE2DC0" w:rsidP="00E9222F">
            <w:pPr>
              <w:spacing w:after="0" w:line="240" w:lineRule="auto"/>
              <w:ind w:left="498" w:right="214" w:hanging="142"/>
              <w:jc w:val="both"/>
              <w:rPr>
                <w:rFonts w:ascii="Times New Roman" w:hAnsi="Times New Roman" w:cs="Times New Roman"/>
                <w:b/>
                <w:sz w:val="24"/>
                <w:szCs w:val="24"/>
              </w:rPr>
            </w:pPr>
            <w:r w:rsidRPr="00903D9F">
              <w:rPr>
                <w:rFonts w:ascii="Times New Roman" w:hAnsi="Times New Roman" w:cs="Times New Roman"/>
                <w:b/>
                <w:sz w:val="24"/>
                <w:szCs w:val="24"/>
              </w:rPr>
              <w:t>İLGİLİ DÖKÜMANLAR</w:t>
            </w:r>
          </w:p>
          <w:p w:rsidR="00E9222F" w:rsidRPr="00903D9F" w:rsidRDefault="00E9222F" w:rsidP="00621772">
            <w:pPr>
              <w:spacing w:after="0" w:line="240" w:lineRule="auto"/>
              <w:ind w:right="214"/>
              <w:jc w:val="both"/>
              <w:rPr>
                <w:rFonts w:ascii="Times New Roman" w:hAnsi="Times New Roman" w:cs="Times New Roman"/>
                <w:b/>
                <w:sz w:val="24"/>
                <w:szCs w:val="24"/>
              </w:rPr>
            </w:pPr>
          </w:p>
          <w:p w:rsidR="00EE2DC0" w:rsidRPr="00E9222F" w:rsidRDefault="00D825F3" w:rsidP="00E9222F">
            <w:pPr>
              <w:pStyle w:val="ListeParagraf"/>
              <w:numPr>
                <w:ilvl w:val="0"/>
                <w:numId w:val="43"/>
              </w:numPr>
              <w:spacing w:after="0" w:line="240" w:lineRule="auto"/>
              <w:ind w:right="214"/>
              <w:jc w:val="both"/>
              <w:rPr>
                <w:rFonts w:ascii="Times New Roman" w:hAnsi="Times New Roman" w:cs="Times New Roman"/>
                <w:sz w:val="24"/>
                <w:szCs w:val="24"/>
              </w:rPr>
            </w:pPr>
            <w:r w:rsidRPr="00E9222F">
              <w:rPr>
                <w:rFonts w:ascii="Times New Roman" w:hAnsi="Times New Roman" w:cs="Times New Roman"/>
                <w:sz w:val="24"/>
                <w:szCs w:val="24"/>
              </w:rPr>
              <w:t>İSG İç Tetkik Planı –</w:t>
            </w:r>
            <w:bookmarkStart w:id="0" w:name="_GoBack"/>
            <w:bookmarkEnd w:id="0"/>
            <w:r w:rsidRPr="00E9222F">
              <w:rPr>
                <w:rFonts w:ascii="Times New Roman" w:hAnsi="Times New Roman" w:cs="Times New Roman"/>
                <w:b/>
                <w:sz w:val="24"/>
                <w:szCs w:val="24"/>
              </w:rPr>
              <w:t>PL.00</w:t>
            </w:r>
            <w:r w:rsidR="00490E58">
              <w:rPr>
                <w:rFonts w:ascii="Times New Roman" w:hAnsi="Times New Roman" w:cs="Times New Roman"/>
                <w:b/>
                <w:sz w:val="24"/>
                <w:szCs w:val="24"/>
              </w:rPr>
              <w:t>4</w:t>
            </w:r>
            <w:r w:rsidR="00EE2DC0" w:rsidRPr="00E9222F">
              <w:rPr>
                <w:rFonts w:ascii="Times New Roman" w:hAnsi="Times New Roman" w:cs="Times New Roman"/>
                <w:sz w:val="24"/>
                <w:szCs w:val="24"/>
              </w:rPr>
              <w:tab/>
            </w:r>
            <w:r w:rsidR="00EE2DC0" w:rsidRPr="00E9222F">
              <w:rPr>
                <w:rFonts w:ascii="Times New Roman" w:hAnsi="Times New Roman" w:cs="Times New Roman"/>
                <w:sz w:val="24"/>
                <w:szCs w:val="24"/>
              </w:rPr>
              <w:tab/>
            </w:r>
            <w:r w:rsidR="00EE2DC0" w:rsidRPr="00E9222F">
              <w:rPr>
                <w:rFonts w:ascii="Times New Roman" w:hAnsi="Times New Roman" w:cs="Times New Roman"/>
                <w:sz w:val="24"/>
                <w:szCs w:val="24"/>
              </w:rPr>
              <w:tab/>
            </w:r>
            <w:r w:rsidR="00EE2DC0" w:rsidRPr="00E9222F">
              <w:rPr>
                <w:rFonts w:ascii="Times New Roman" w:hAnsi="Times New Roman" w:cs="Times New Roman"/>
                <w:sz w:val="24"/>
                <w:szCs w:val="24"/>
              </w:rPr>
              <w:tab/>
            </w:r>
          </w:p>
          <w:p w:rsidR="00EE2DC0" w:rsidRPr="00E9222F" w:rsidRDefault="00EE2DC0" w:rsidP="00E9222F">
            <w:pPr>
              <w:pStyle w:val="ListeParagraf"/>
              <w:numPr>
                <w:ilvl w:val="0"/>
                <w:numId w:val="43"/>
              </w:numPr>
              <w:spacing w:after="0" w:line="240" w:lineRule="auto"/>
              <w:ind w:right="214"/>
              <w:jc w:val="both"/>
              <w:rPr>
                <w:rFonts w:ascii="Times New Roman" w:hAnsi="Times New Roman" w:cs="Times New Roman"/>
                <w:sz w:val="24"/>
                <w:szCs w:val="24"/>
              </w:rPr>
            </w:pPr>
            <w:r w:rsidRPr="00E9222F">
              <w:rPr>
                <w:rFonts w:ascii="Times New Roman" w:hAnsi="Times New Roman" w:cs="Times New Roman"/>
                <w:sz w:val="24"/>
                <w:szCs w:val="24"/>
              </w:rPr>
              <w:t>İSG İç Tetkik Raporu</w:t>
            </w:r>
            <w:r w:rsidR="00C506EE">
              <w:rPr>
                <w:rFonts w:ascii="Times New Roman" w:hAnsi="Times New Roman" w:cs="Times New Roman"/>
                <w:sz w:val="24"/>
                <w:szCs w:val="24"/>
              </w:rPr>
              <w:t xml:space="preserve"> Formu </w:t>
            </w:r>
            <w:r w:rsidR="00D825F3" w:rsidRPr="00E9222F">
              <w:rPr>
                <w:rFonts w:ascii="Times New Roman" w:hAnsi="Times New Roman" w:cs="Times New Roman"/>
                <w:b/>
                <w:sz w:val="24"/>
                <w:szCs w:val="24"/>
              </w:rPr>
              <w:t>–FR.028</w:t>
            </w:r>
            <w:r w:rsidRPr="00E9222F">
              <w:rPr>
                <w:rFonts w:ascii="Times New Roman" w:hAnsi="Times New Roman" w:cs="Times New Roman"/>
                <w:b/>
                <w:sz w:val="24"/>
                <w:szCs w:val="24"/>
              </w:rPr>
              <w:tab/>
            </w:r>
            <w:r w:rsidRPr="00E9222F">
              <w:rPr>
                <w:rFonts w:ascii="Times New Roman" w:hAnsi="Times New Roman" w:cs="Times New Roman"/>
                <w:sz w:val="24"/>
                <w:szCs w:val="24"/>
              </w:rPr>
              <w:tab/>
            </w:r>
            <w:r w:rsidRPr="00E9222F">
              <w:rPr>
                <w:rFonts w:ascii="Times New Roman" w:hAnsi="Times New Roman" w:cs="Times New Roman"/>
                <w:sz w:val="24"/>
                <w:szCs w:val="24"/>
              </w:rPr>
              <w:tab/>
            </w:r>
          </w:p>
          <w:p w:rsidR="00EE2DC0" w:rsidRPr="00E9222F" w:rsidRDefault="00EE2DC0" w:rsidP="00E9222F">
            <w:pPr>
              <w:pStyle w:val="ListeParagraf"/>
              <w:numPr>
                <w:ilvl w:val="0"/>
                <w:numId w:val="43"/>
              </w:numPr>
              <w:spacing w:after="0" w:line="240" w:lineRule="auto"/>
              <w:ind w:right="214"/>
              <w:jc w:val="both"/>
              <w:rPr>
                <w:rFonts w:ascii="Times New Roman" w:hAnsi="Times New Roman" w:cs="Times New Roman"/>
                <w:b/>
                <w:sz w:val="24"/>
                <w:szCs w:val="24"/>
              </w:rPr>
            </w:pPr>
            <w:r w:rsidRPr="00E9222F">
              <w:rPr>
                <w:rFonts w:ascii="Times New Roman" w:hAnsi="Times New Roman" w:cs="Times New Roman"/>
                <w:sz w:val="24"/>
                <w:szCs w:val="24"/>
              </w:rPr>
              <w:t>İSG İç Tetkik Soru Listeleri</w:t>
            </w:r>
            <w:r w:rsidR="00D825F3" w:rsidRPr="00E9222F">
              <w:rPr>
                <w:rFonts w:ascii="Times New Roman" w:hAnsi="Times New Roman" w:cs="Times New Roman"/>
                <w:b/>
                <w:sz w:val="24"/>
                <w:szCs w:val="24"/>
              </w:rPr>
              <w:t>–LS.00</w:t>
            </w:r>
            <w:r w:rsidR="00490E58">
              <w:rPr>
                <w:rFonts w:ascii="Times New Roman" w:hAnsi="Times New Roman" w:cs="Times New Roman"/>
                <w:b/>
                <w:sz w:val="24"/>
                <w:szCs w:val="24"/>
              </w:rPr>
              <w:t>5</w:t>
            </w:r>
          </w:p>
          <w:p w:rsidR="00E9222F" w:rsidRDefault="00E9222F" w:rsidP="00E9222F">
            <w:pPr>
              <w:spacing w:after="0" w:line="240" w:lineRule="auto"/>
              <w:ind w:right="214"/>
              <w:jc w:val="both"/>
              <w:rPr>
                <w:rFonts w:ascii="Times New Roman" w:hAnsi="Times New Roman" w:cs="Times New Roman"/>
                <w:b/>
                <w:sz w:val="24"/>
                <w:szCs w:val="24"/>
              </w:rPr>
            </w:pPr>
          </w:p>
          <w:p w:rsidR="00E9222F" w:rsidRPr="00E9222F" w:rsidRDefault="00E9222F" w:rsidP="00E9222F">
            <w:pPr>
              <w:spacing w:after="0" w:line="240" w:lineRule="auto"/>
              <w:ind w:right="214"/>
              <w:jc w:val="both"/>
              <w:rPr>
                <w:rFonts w:ascii="Times New Roman" w:hAnsi="Times New Roman" w:cs="Times New Roman"/>
                <w:b/>
                <w:sz w:val="24"/>
                <w:szCs w:val="24"/>
              </w:rPr>
            </w:pPr>
          </w:p>
        </w:tc>
      </w:tr>
    </w:tbl>
    <w:p w:rsidR="00EE2DC0" w:rsidRDefault="00EE2DC0" w:rsidP="00994707">
      <w:pPr>
        <w:rPr>
          <w:rFonts w:ascii="Times New Roman" w:hAnsi="Times New Roman" w:cs="Times New Roman"/>
          <w:b/>
          <w:sz w:val="24"/>
          <w:szCs w:val="24"/>
        </w:rPr>
      </w:pPr>
    </w:p>
    <w:sectPr w:rsidR="00EE2DC0" w:rsidSect="00EA7C1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426" w:footer="36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0BB" w:rsidRDefault="00D010BB" w:rsidP="00EA7C1F">
      <w:pPr>
        <w:spacing w:after="0" w:line="240" w:lineRule="auto"/>
      </w:pPr>
      <w:r>
        <w:separator/>
      </w:r>
    </w:p>
  </w:endnote>
  <w:endnote w:type="continuationSeparator" w:id="1">
    <w:p w:rsidR="00D010BB" w:rsidRDefault="00D010BB" w:rsidP="00EA7C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manTurk">
    <w:altName w:val="Courier New"/>
    <w:charset w:val="00"/>
    <w:family w:val="auto"/>
    <w:pitch w:val="variable"/>
    <w:sig w:usb0="03000000" w:usb1="00000000" w:usb2="00000000" w:usb3="00000000" w:csb0="00000001"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BB" w:rsidRDefault="00D010B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51"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5245"/>
      <w:gridCol w:w="5406"/>
    </w:tblGrid>
    <w:tr w:rsidR="00D010BB" w:rsidRPr="00AE2480" w:rsidTr="00D010BB">
      <w:trPr>
        <w:trHeight w:hRule="exact" w:val="314"/>
      </w:trPr>
      <w:tc>
        <w:tcPr>
          <w:tcW w:w="5245" w:type="dxa"/>
          <w:shd w:val="clear" w:color="auto" w:fill="FF7300"/>
          <w:vAlign w:val="center"/>
        </w:tcPr>
        <w:p w:rsidR="00D010BB" w:rsidRPr="00AE2480" w:rsidRDefault="00D010BB" w:rsidP="00D010BB">
          <w:pPr>
            <w:jc w:val="center"/>
            <w:rPr>
              <w:b/>
              <w:bCs/>
              <w:color w:val="003FDA"/>
              <w:sz w:val="20"/>
              <w:szCs w:val="20"/>
              <w:lang w:val="de-DE"/>
            </w:rPr>
          </w:pPr>
          <w:r w:rsidRPr="00AE2480">
            <w:rPr>
              <w:b/>
              <w:bCs/>
              <w:color w:val="003FDA"/>
              <w:sz w:val="20"/>
              <w:szCs w:val="20"/>
              <w:lang w:val="de-DE"/>
            </w:rPr>
            <w:t>HAZIRLAYAN</w:t>
          </w:r>
        </w:p>
        <w:p w:rsidR="00D010BB" w:rsidRPr="00AE2480" w:rsidRDefault="00D010BB" w:rsidP="00D010BB">
          <w:pPr>
            <w:jc w:val="center"/>
            <w:rPr>
              <w:b/>
              <w:bCs/>
              <w:color w:val="003FDA"/>
              <w:sz w:val="20"/>
              <w:szCs w:val="20"/>
              <w:lang w:val="de-DE"/>
            </w:rPr>
          </w:pPr>
        </w:p>
        <w:p w:rsidR="00D010BB" w:rsidRPr="00AE2480" w:rsidRDefault="00D010BB" w:rsidP="00D010BB">
          <w:pPr>
            <w:jc w:val="center"/>
            <w:rPr>
              <w:b/>
              <w:bCs/>
              <w:color w:val="003FDA"/>
              <w:sz w:val="20"/>
              <w:szCs w:val="20"/>
            </w:rPr>
          </w:pPr>
        </w:p>
        <w:p w:rsidR="00D010BB" w:rsidRPr="00AE2480" w:rsidRDefault="00D010BB" w:rsidP="00D010BB">
          <w:pPr>
            <w:jc w:val="center"/>
            <w:rPr>
              <w:b/>
              <w:bCs/>
              <w:color w:val="003FDA"/>
              <w:sz w:val="20"/>
              <w:szCs w:val="20"/>
              <w:lang w:val="de-DE"/>
            </w:rPr>
          </w:pPr>
          <w:r w:rsidRPr="00AE2480">
            <w:rPr>
              <w:b/>
              <w:bCs/>
              <w:color w:val="003FDA"/>
              <w:sz w:val="20"/>
              <w:szCs w:val="20"/>
              <w:lang w:val="de-DE"/>
            </w:rPr>
            <w:t>KONTROL EDEN</w:t>
          </w:r>
        </w:p>
        <w:p w:rsidR="00D010BB" w:rsidRPr="00AE2480" w:rsidRDefault="00D010BB" w:rsidP="00D010BB">
          <w:pPr>
            <w:jc w:val="center"/>
            <w:rPr>
              <w:b/>
              <w:bCs/>
              <w:color w:val="003FDA"/>
              <w:sz w:val="20"/>
              <w:szCs w:val="20"/>
              <w:lang w:val="de-DE"/>
            </w:rPr>
          </w:pPr>
        </w:p>
        <w:p w:rsidR="00D010BB" w:rsidRPr="00AE2480" w:rsidRDefault="00D010BB" w:rsidP="00D010BB">
          <w:pPr>
            <w:jc w:val="center"/>
            <w:rPr>
              <w:b/>
              <w:bCs/>
              <w:color w:val="003FDA"/>
              <w:sz w:val="20"/>
              <w:szCs w:val="20"/>
              <w:lang w:val="de-DE"/>
            </w:rPr>
          </w:pPr>
        </w:p>
        <w:p w:rsidR="00D010BB" w:rsidRPr="00AE2480" w:rsidRDefault="00D010BB" w:rsidP="00D010BB">
          <w:pPr>
            <w:jc w:val="center"/>
            <w:rPr>
              <w:b/>
              <w:bCs/>
              <w:color w:val="003FDA"/>
              <w:sz w:val="20"/>
              <w:szCs w:val="20"/>
              <w:lang w:val="de-DE"/>
            </w:rPr>
          </w:pPr>
        </w:p>
      </w:tc>
      <w:tc>
        <w:tcPr>
          <w:tcW w:w="5406" w:type="dxa"/>
          <w:shd w:val="clear" w:color="auto" w:fill="FF7300"/>
          <w:vAlign w:val="center"/>
        </w:tcPr>
        <w:p w:rsidR="00D010BB" w:rsidRPr="00AE2480" w:rsidRDefault="00D010BB" w:rsidP="00D010BB">
          <w:pPr>
            <w:jc w:val="center"/>
            <w:rPr>
              <w:b/>
              <w:bCs/>
              <w:color w:val="003FDA"/>
              <w:sz w:val="20"/>
              <w:szCs w:val="20"/>
              <w:lang w:val="de-DE"/>
            </w:rPr>
          </w:pPr>
          <w:r w:rsidRPr="00AE2480">
            <w:rPr>
              <w:b/>
              <w:bCs/>
              <w:color w:val="003FDA"/>
              <w:sz w:val="20"/>
              <w:szCs w:val="20"/>
              <w:lang w:val="de-DE"/>
            </w:rPr>
            <w:t>ONAYLAYAN</w:t>
          </w:r>
        </w:p>
        <w:p w:rsidR="00D010BB" w:rsidRPr="00AE2480" w:rsidRDefault="00D010BB" w:rsidP="00D010BB">
          <w:pPr>
            <w:jc w:val="center"/>
            <w:rPr>
              <w:b/>
              <w:bCs/>
              <w:color w:val="003FDA"/>
              <w:sz w:val="20"/>
              <w:szCs w:val="20"/>
              <w:lang w:val="de-DE"/>
            </w:rPr>
          </w:pPr>
        </w:p>
        <w:p w:rsidR="00D010BB" w:rsidRPr="00AE2480" w:rsidRDefault="00D010BB" w:rsidP="00D010BB">
          <w:pPr>
            <w:jc w:val="center"/>
            <w:rPr>
              <w:b/>
              <w:bCs/>
              <w:color w:val="003FDA"/>
              <w:sz w:val="20"/>
              <w:szCs w:val="20"/>
              <w:lang w:val="de-DE"/>
            </w:rPr>
          </w:pPr>
        </w:p>
        <w:p w:rsidR="00D010BB" w:rsidRPr="00AE2480" w:rsidRDefault="00D010BB" w:rsidP="00D010BB">
          <w:pPr>
            <w:jc w:val="center"/>
            <w:rPr>
              <w:b/>
              <w:bCs/>
              <w:color w:val="003FDA"/>
              <w:sz w:val="20"/>
              <w:szCs w:val="20"/>
              <w:lang w:val="de-DE"/>
            </w:rPr>
          </w:pPr>
          <w:r w:rsidRPr="00AE2480">
            <w:rPr>
              <w:b/>
              <w:bCs/>
              <w:color w:val="003FDA"/>
              <w:sz w:val="20"/>
              <w:szCs w:val="20"/>
              <w:lang w:val="de-DE"/>
            </w:rPr>
            <w:t>Orhan DELİGÖZ</w:t>
          </w:r>
        </w:p>
        <w:p w:rsidR="00D010BB" w:rsidRPr="00AE2480" w:rsidRDefault="00D010BB" w:rsidP="00D010BB">
          <w:pPr>
            <w:jc w:val="center"/>
            <w:rPr>
              <w:b/>
              <w:bCs/>
              <w:color w:val="003FDA"/>
              <w:sz w:val="20"/>
              <w:szCs w:val="20"/>
              <w:lang w:val="de-DE"/>
            </w:rPr>
          </w:pPr>
          <w:proofErr w:type="spellStart"/>
          <w:r w:rsidRPr="00AE2480">
            <w:rPr>
              <w:b/>
              <w:bCs/>
              <w:color w:val="003FDA"/>
              <w:sz w:val="20"/>
              <w:szCs w:val="20"/>
              <w:lang w:val="de-DE"/>
            </w:rPr>
            <w:t>StratejiGeliştirmeDaireBaşkanı</w:t>
          </w:r>
          <w:proofErr w:type="spellEnd"/>
        </w:p>
        <w:p w:rsidR="00D010BB" w:rsidRPr="00AE2480" w:rsidRDefault="00D010BB" w:rsidP="00D010BB">
          <w:pPr>
            <w:jc w:val="center"/>
            <w:rPr>
              <w:b/>
              <w:bCs/>
              <w:color w:val="003FDA"/>
              <w:sz w:val="20"/>
              <w:szCs w:val="20"/>
              <w:lang w:val="it-IT"/>
            </w:rPr>
          </w:pPr>
        </w:p>
      </w:tc>
    </w:tr>
    <w:tr w:rsidR="00D010BB" w:rsidRPr="00AE2480" w:rsidTr="00D010BB">
      <w:trPr>
        <w:trHeight w:val="790"/>
      </w:trPr>
      <w:tc>
        <w:tcPr>
          <w:tcW w:w="5245" w:type="dxa"/>
        </w:tcPr>
        <w:p w:rsidR="00D010BB" w:rsidRPr="009D7BAD" w:rsidRDefault="00D010BB" w:rsidP="00D010BB">
          <w:pPr>
            <w:jc w:val="center"/>
            <w:rPr>
              <w:rFonts w:ascii="Times New Roman" w:hAnsi="Times New Roman"/>
              <w:b/>
              <w:bCs/>
              <w:sz w:val="18"/>
              <w:szCs w:val="18"/>
            </w:rPr>
          </w:pPr>
        </w:p>
        <w:p w:rsidR="00D010BB" w:rsidRPr="009D7BAD" w:rsidRDefault="00D010BB" w:rsidP="00D010BB">
          <w:pPr>
            <w:jc w:val="center"/>
            <w:rPr>
              <w:rFonts w:ascii="Times New Roman" w:hAnsi="Times New Roman"/>
              <w:b/>
              <w:bCs/>
              <w:sz w:val="18"/>
              <w:szCs w:val="18"/>
            </w:rPr>
          </w:pPr>
          <w:r w:rsidRPr="009D7BAD">
            <w:rPr>
              <w:rFonts w:ascii="Times New Roman" w:hAnsi="Times New Roman"/>
              <w:b/>
              <w:bCs/>
              <w:sz w:val="18"/>
              <w:szCs w:val="18"/>
            </w:rPr>
            <w:t>Sivil Savunma ve Güvenlik İşleri Şube Müdürü</w:t>
          </w:r>
        </w:p>
      </w:tc>
      <w:tc>
        <w:tcPr>
          <w:tcW w:w="5406" w:type="dxa"/>
        </w:tcPr>
        <w:p w:rsidR="00D010BB" w:rsidRPr="009D7BAD" w:rsidRDefault="00D010BB" w:rsidP="00D010BB">
          <w:pPr>
            <w:jc w:val="center"/>
            <w:rPr>
              <w:rFonts w:ascii="Times New Roman" w:hAnsi="Times New Roman"/>
              <w:b/>
              <w:bCs/>
              <w:sz w:val="18"/>
              <w:szCs w:val="18"/>
            </w:rPr>
          </w:pPr>
        </w:p>
        <w:p w:rsidR="00D010BB" w:rsidRPr="009D7BAD" w:rsidRDefault="00D010BB" w:rsidP="00D010BB">
          <w:pPr>
            <w:jc w:val="center"/>
            <w:rPr>
              <w:rFonts w:ascii="Times New Roman" w:hAnsi="Times New Roman"/>
              <w:b/>
              <w:bCs/>
              <w:sz w:val="18"/>
              <w:szCs w:val="18"/>
            </w:rPr>
          </w:pPr>
          <w:r w:rsidRPr="009D7BAD">
            <w:rPr>
              <w:rFonts w:ascii="Times New Roman" w:hAnsi="Times New Roman"/>
              <w:b/>
              <w:bCs/>
              <w:sz w:val="18"/>
              <w:szCs w:val="18"/>
            </w:rPr>
            <w:t>Destek Hizmetleri Daire</w:t>
          </w:r>
          <w:r>
            <w:rPr>
              <w:rFonts w:ascii="Times New Roman" w:hAnsi="Times New Roman"/>
              <w:b/>
              <w:bCs/>
              <w:sz w:val="18"/>
              <w:szCs w:val="18"/>
            </w:rPr>
            <w:t>si</w:t>
          </w:r>
          <w:r w:rsidRPr="009D7BAD">
            <w:rPr>
              <w:rFonts w:ascii="Times New Roman" w:hAnsi="Times New Roman"/>
              <w:b/>
              <w:bCs/>
              <w:sz w:val="18"/>
              <w:szCs w:val="18"/>
            </w:rPr>
            <w:t xml:space="preserve"> Başkanı</w:t>
          </w:r>
        </w:p>
      </w:tc>
    </w:tr>
  </w:tbl>
  <w:p w:rsidR="00D010BB" w:rsidRDefault="00D010BB">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BB" w:rsidRDefault="00D010B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0BB" w:rsidRDefault="00D010BB" w:rsidP="00EA7C1F">
      <w:pPr>
        <w:spacing w:after="0" w:line="240" w:lineRule="auto"/>
      </w:pPr>
      <w:r>
        <w:separator/>
      </w:r>
    </w:p>
  </w:footnote>
  <w:footnote w:type="continuationSeparator" w:id="1">
    <w:p w:rsidR="00D010BB" w:rsidRDefault="00D010BB" w:rsidP="00EA7C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BB" w:rsidRDefault="00D010BB">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51"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000"/>
    </w:tblPr>
    <w:tblGrid>
      <w:gridCol w:w="2287"/>
      <w:gridCol w:w="4659"/>
      <w:gridCol w:w="1843"/>
      <w:gridCol w:w="1862"/>
    </w:tblGrid>
    <w:tr w:rsidR="00D010BB" w:rsidRPr="00910679" w:rsidTr="003D7A6E">
      <w:trPr>
        <w:cantSplit/>
        <w:trHeight w:hRule="exact" w:val="340"/>
      </w:trPr>
      <w:tc>
        <w:tcPr>
          <w:tcW w:w="2287" w:type="dxa"/>
          <w:vMerge w:val="restart"/>
          <w:shd w:val="clear" w:color="auto" w:fill="FFFFFF"/>
          <w:vAlign w:val="center"/>
        </w:tcPr>
        <w:p w:rsidR="00D010BB" w:rsidRPr="004C4A80" w:rsidRDefault="00D010BB" w:rsidP="009D201C">
          <w:pPr>
            <w:jc w:val="center"/>
            <w:rPr>
              <w:lang w:val="de-DE"/>
            </w:rPr>
          </w:pPr>
          <w:r w:rsidRPr="00910679">
            <w:rPr>
              <w:rFonts w:ascii="Arial" w:hAnsi="Arial" w:cs="Arial"/>
              <w:b/>
              <w:noProof/>
              <w:lang w:eastAsia="tr-TR"/>
            </w:rPr>
            <w:drawing>
              <wp:inline distT="0" distB="0" distL="0" distR="0">
                <wp:extent cx="1362075" cy="1038225"/>
                <wp:effectExtent l="0" t="0" r="0" b="0"/>
                <wp:docPr id="10" name="Resim 2" descr="\\PC06052-085\kalite\GEREKLİ EVRAKLAR\Tapu ve Kadastro Yeni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PC06052-085\kalite\GEREKLİ EVRAKLAR\Tapu ve Kadastro Yeni Logo.ti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2075" cy="1038225"/>
                        </a:xfrm>
                        <a:prstGeom prst="rect">
                          <a:avLst/>
                        </a:prstGeom>
                        <a:noFill/>
                        <a:ln>
                          <a:noFill/>
                        </a:ln>
                      </pic:spPr>
                    </pic:pic>
                  </a:graphicData>
                </a:graphic>
              </wp:inline>
            </w:drawing>
          </w:r>
        </w:p>
      </w:tc>
      <w:tc>
        <w:tcPr>
          <w:tcW w:w="4659" w:type="dxa"/>
          <w:vMerge w:val="restart"/>
          <w:shd w:val="clear" w:color="auto" w:fill="ED7D31" w:themeFill="accent2"/>
          <w:vAlign w:val="center"/>
        </w:tcPr>
        <w:p w:rsidR="00D010BB" w:rsidRPr="00CE1AA5" w:rsidRDefault="00D010BB" w:rsidP="009D201C">
          <w:pPr>
            <w:spacing w:after="0"/>
            <w:jc w:val="center"/>
            <w:rPr>
              <w:rFonts w:ascii="Times New Roman" w:hAnsi="Times New Roman" w:cs="Times New Roman"/>
              <w:b/>
              <w:color w:val="1F497D"/>
              <w:sz w:val="24"/>
              <w:szCs w:val="28"/>
              <w:lang w:val="de-DE"/>
            </w:rPr>
          </w:pPr>
          <w:r w:rsidRPr="00CE1AA5">
            <w:rPr>
              <w:rFonts w:ascii="Times New Roman" w:hAnsi="Times New Roman" w:cs="Times New Roman"/>
              <w:b/>
              <w:color w:val="1F497D"/>
              <w:sz w:val="24"/>
              <w:szCs w:val="28"/>
              <w:lang w:val="de-DE"/>
            </w:rPr>
            <w:t>TS ISO 45001:2018</w:t>
          </w:r>
        </w:p>
        <w:p w:rsidR="00D010BB" w:rsidRPr="00470889" w:rsidRDefault="00D010BB" w:rsidP="009D201C">
          <w:pPr>
            <w:spacing w:after="0"/>
            <w:jc w:val="center"/>
            <w:rPr>
              <w:b/>
              <w:color w:val="1F497D"/>
              <w:szCs w:val="28"/>
              <w:lang w:val="de-DE"/>
            </w:rPr>
          </w:pPr>
          <w:r w:rsidRPr="00CE1AA5">
            <w:rPr>
              <w:rFonts w:ascii="Times New Roman" w:hAnsi="Times New Roman" w:cs="Times New Roman"/>
              <w:b/>
              <w:color w:val="1F497D"/>
              <w:sz w:val="24"/>
              <w:szCs w:val="28"/>
              <w:lang w:val="de-DE"/>
            </w:rPr>
            <w:t>İŞ SAĞLIĞI VE GÜVENLİĞİ YÖNETİM SİSTEMLERİ</w:t>
          </w:r>
        </w:p>
      </w:tc>
      <w:tc>
        <w:tcPr>
          <w:tcW w:w="1843" w:type="dxa"/>
          <w:shd w:val="clear" w:color="auto" w:fill="FFFFFF"/>
          <w:vAlign w:val="center"/>
        </w:tcPr>
        <w:p w:rsidR="00D010BB" w:rsidRPr="009D201C" w:rsidRDefault="00D010BB" w:rsidP="009D201C">
          <w:pPr>
            <w:rPr>
              <w:rFonts w:ascii="Times New Roman" w:hAnsi="Times New Roman"/>
              <w:b/>
              <w:bCs/>
            </w:rPr>
          </w:pPr>
          <w:r w:rsidRPr="009D201C">
            <w:rPr>
              <w:rFonts w:ascii="Times New Roman" w:hAnsi="Times New Roman"/>
              <w:b/>
            </w:rPr>
            <w:t>Yürürlük Tarihi</w:t>
          </w:r>
        </w:p>
      </w:tc>
      <w:tc>
        <w:tcPr>
          <w:tcW w:w="1862" w:type="dxa"/>
          <w:shd w:val="clear" w:color="auto" w:fill="FFFFFF"/>
          <w:vAlign w:val="center"/>
        </w:tcPr>
        <w:p w:rsidR="00D010BB" w:rsidRPr="009D201C" w:rsidRDefault="00D010BB" w:rsidP="00CE1AA5">
          <w:pPr>
            <w:rPr>
              <w:rFonts w:ascii="Times New Roman" w:hAnsi="Times New Roman"/>
              <w:b/>
              <w:bCs/>
            </w:rPr>
          </w:pPr>
          <w:r w:rsidRPr="009D201C">
            <w:rPr>
              <w:rFonts w:ascii="Times New Roman" w:hAnsi="Times New Roman"/>
              <w:b/>
              <w:bCs/>
            </w:rPr>
            <w:t>10.02.2021</w:t>
          </w:r>
        </w:p>
      </w:tc>
    </w:tr>
    <w:tr w:rsidR="00D010BB" w:rsidRPr="00910679" w:rsidTr="003D7A6E">
      <w:trPr>
        <w:cantSplit/>
        <w:trHeight w:hRule="exact" w:val="340"/>
      </w:trPr>
      <w:tc>
        <w:tcPr>
          <w:tcW w:w="2287" w:type="dxa"/>
          <w:vMerge/>
          <w:shd w:val="clear" w:color="auto" w:fill="FFFFFF"/>
          <w:vAlign w:val="center"/>
        </w:tcPr>
        <w:p w:rsidR="00D010BB" w:rsidRPr="00A13C49" w:rsidRDefault="00D010BB" w:rsidP="009D201C">
          <w:pPr>
            <w:jc w:val="center"/>
          </w:pPr>
        </w:p>
      </w:tc>
      <w:tc>
        <w:tcPr>
          <w:tcW w:w="4659" w:type="dxa"/>
          <w:vMerge/>
          <w:shd w:val="clear" w:color="auto" w:fill="ED7D31" w:themeFill="accent2"/>
        </w:tcPr>
        <w:p w:rsidR="00D010BB" w:rsidRPr="00D3002A" w:rsidRDefault="00D010BB" w:rsidP="009D201C">
          <w:pPr>
            <w:pStyle w:val="Balk3"/>
            <w:rPr>
              <w:b w:val="0"/>
              <w:bCs/>
              <w:sz w:val="24"/>
            </w:rPr>
          </w:pPr>
        </w:p>
      </w:tc>
      <w:tc>
        <w:tcPr>
          <w:tcW w:w="1843" w:type="dxa"/>
          <w:shd w:val="clear" w:color="auto" w:fill="FFFFFF"/>
          <w:vAlign w:val="center"/>
        </w:tcPr>
        <w:p w:rsidR="00D010BB" w:rsidRPr="009D201C" w:rsidRDefault="00D010BB" w:rsidP="009D201C">
          <w:pPr>
            <w:pStyle w:val="Balk3"/>
            <w:rPr>
              <w:rFonts w:ascii="Times New Roman" w:hAnsi="Times New Roman"/>
              <w:sz w:val="22"/>
              <w:szCs w:val="22"/>
            </w:rPr>
          </w:pPr>
          <w:r w:rsidRPr="009D201C">
            <w:rPr>
              <w:rFonts w:ascii="Times New Roman" w:hAnsi="Times New Roman"/>
              <w:sz w:val="22"/>
              <w:szCs w:val="22"/>
            </w:rPr>
            <w:t>Doküman Kodu</w:t>
          </w:r>
        </w:p>
      </w:tc>
      <w:tc>
        <w:tcPr>
          <w:tcW w:w="1862" w:type="dxa"/>
          <w:shd w:val="clear" w:color="auto" w:fill="FFFFFF"/>
          <w:vAlign w:val="center"/>
        </w:tcPr>
        <w:p w:rsidR="00D010BB" w:rsidRPr="009D201C" w:rsidRDefault="00D010BB" w:rsidP="006C53BA">
          <w:pPr>
            <w:pStyle w:val="Balk3"/>
            <w:rPr>
              <w:rFonts w:ascii="Times New Roman" w:hAnsi="Times New Roman"/>
              <w:sz w:val="22"/>
              <w:szCs w:val="22"/>
            </w:rPr>
          </w:pPr>
          <w:proofErr w:type="gramStart"/>
          <w:r w:rsidRPr="009D201C">
            <w:rPr>
              <w:rFonts w:ascii="Times New Roman" w:hAnsi="Times New Roman"/>
              <w:sz w:val="22"/>
              <w:szCs w:val="22"/>
            </w:rPr>
            <w:t>99445787</w:t>
          </w:r>
          <w:proofErr w:type="gramEnd"/>
          <w:r w:rsidRPr="009D201C">
            <w:rPr>
              <w:rFonts w:ascii="Times New Roman" w:hAnsi="Times New Roman"/>
              <w:sz w:val="22"/>
              <w:szCs w:val="22"/>
            </w:rPr>
            <w:t>-PR.</w:t>
          </w:r>
          <w:r>
            <w:rPr>
              <w:rFonts w:ascii="Times New Roman" w:hAnsi="Times New Roman"/>
              <w:sz w:val="22"/>
              <w:szCs w:val="22"/>
            </w:rPr>
            <w:t>0</w:t>
          </w:r>
          <w:r w:rsidRPr="009D201C">
            <w:rPr>
              <w:rFonts w:ascii="Times New Roman" w:hAnsi="Times New Roman"/>
              <w:sz w:val="22"/>
              <w:szCs w:val="22"/>
            </w:rPr>
            <w:t>06</w:t>
          </w:r>
        </w:p>
      </w:tc>
    </w:tr>
    <w:tr w:rsidR="00D010BB" w:rsidRPr="00910679" w:rsidTr="003D7A6E">
      <w:trPr>
        <w:cantSplit/>
        <w:trHeight w:hRule="exact" w:val="340"/>
      </w:trPr>
      <w:tc>
        <w:tcPr>
          <w:tcW w:w="2287" w:type="dxa"/>
          <w:vMerge/>
          <w:shd w:val="clear" w:color="auto" w:fill="FFFFFF"/>
          <w:vAlign w:val="center"/>
        </w:tcPr>
        <w:p w:rsidR="00D010BB" w:rsidRPr="00A13C49" w:rsidRDefault="00D010BB" w:rsidP="009D201C">
          <w:pPr>
            <w:jc w:val="center"/>
          </w:pPr>
        </w:p>
      </w:tc>
      <w:tc>
        <w:tcPr>
          <w:tcW w:w="4659" w:type="dxa"/>
          <w:vMerge/>
          <w:shd w:val="clear" w:color="auto" w:fill="ED7D31" w:themeFill="accent2"/>
        </w:tcPr>
        <w:p w:rsidR="00D010BB" w:rsidRPr="0007787B" w:rsidRDefault="00D010BB" w:rsidP="009D201C">
          <w:pPr>
            <w:rPr>
              <w:bCs/>
            </w:rPr>
          </w:pPr>
        </w:p>
      </w:tc>
      <w:tc>
        <w:tcPr>
          <w:tcW w:w="1843" w:type="dxa"/>
          <w:shd w:val="clear" w:color="auto" w:fill="FFFFFF"/>
          <w:vAlign w:val="center"/>
        </w:tcPr>
        <w:p w:rsidR="00D010BB" w:rsidRPr="009D201C" w:rsidRDefault="00D010BB" w:rsidP="009D201C">
          <w:pPr>
            <w:rPr>
              <w:rFonts w:ascii="Times New Roman" w:hAnsi="Times New Roman"/>
              <w:b/>
              <w:bCs/>
            </w:rPr>
          </w:pPr>
          <w:proofErr w:type="spellStart"/>
          <w:r w:rsidRPr="009D201C">
            <w:rPr>
              <w:rFonts w:ascii="Times New Roman" w:hAnsi="Times New Roman"/>
              <w:b/>
              <w:bCs/>
            </w:rPr>
            <w:t>Rev</w:t>
          </w:r>
          <w:proofErr w:type="spellEnd"/>
          <w:r w:rsidRPr="009D201C">
            <w:rPr>
              <w:rFonts w:ascii="Times New Roman" w:hAnsi="Times New Roman"/>
              <w:b/>
              <w:bCs/>
            </w:rPr>
            <w:t>. No</w:t>
          </w:r>
        </w:p>
      </w:tc>
      <w:tc>
        <w:tcPr>
          <w:tcW w:w="1862" w:type="dxa"/>
          <w:shd w:val="clear" w:color="auto" w:fill="FFFFFF"/>
          <w:vAlign w:val="center"/>
        </w:tcPr>
        <w:p w:rsidR="00D010BB" w:rsidRPr="009D201C" w:rsidRDefault="00D010BB" w:rsidP="00CE1AA5">
          <w:pPr>
            <w:rPr>
              <w:rFonts w:ascii="Times New Roman" w:hAnsi="Times New Roman"/>
              <w:b/>
              <w:bCs/>
            </w:rPr>
          </w:pPr>
          <w:r w:rsidRPr="009D201C">
            <w:rPr>
              <w:rFonts w:ascii="Times New Roman" w:hAnsi="Times New Roman"/>
              <w:b/>
              <w:bCs/>
            </w:rPr>
            <w:t>00</w:t>
          </w:r>
        </w:p>
      </w:tc>
    </w:tr>
    <w:tr w:rsidR="00D010BB" w:rsidRPr="00910679" w:rsidTr="003D7A6E">
      <w:trPr>
        <w:cantSplit/>
        <w:trHeight w:hRule="exact" w:val="340"/>
      </w:trPr>
      <w:tc>
        <w:tcPr>
          <w:tcW w:w="2287" w:type="dxa"/>
          <w:vMerge/>
          <w:shd w:val="clear" w:color="auto" w:fill="FFFFFF"/>
          <w:vAlign w:val="center"/>
        </w:tcPr>
        <w:p w:rsidR="00D010BB" w:rsidRPr="00A13C49" w:rsidRDefault="00D010BB" w:rsidP="009D201C">
          <w:pPr>
            <w:jc w:val="center"/>
          </w:pPr>
        </w:p>
      </w:tc>
      <w:tc>
        <w:tcPr>
          <w:tcW w:w="4659" w:type="dxa"/>
          <w:vMerge/>
          <w:shd w:val="clear" w:color="auto" w:fill="ED7D31" w:themeFill="accent2"/>
        </w:tcPr>
        <w:p w:rsidR="00D010BB" w:rsidRPr="0007787B" w:rsidRDefault="00D010BB" w:rsidP="009D201C">
          <w:pPr>
            <w:rPr>
              <w:bCs/>
            </w:rPr>
          </w:pPr>
        </w:p>
      </w:tc>
      <w:tc>
        <w:tcPr>
          <w:tcW w:w="1843" w:type="dxa"/>
          <w:shd w:val="clear" w:color="auto" w:fill="FFFFFF"/>
          <w:vAlign w:val="center"/>
        </w:tcPr>
        <w:p w:rsidR="00D010BB" w:rsidRPr="009D201C" w:rsidRDefault="00D010BB" w:rsidP="009D201C">
          <w:pPr>
            <w:rPr>
              <w:rFonts w:ascii="Times New Roman" w:hAnsi="Times New Roman"/>
              <w:b/>
              <w:bCs/>
            </w:rPr>
          </w:pPr>
          <w:r w:rsidRPr="009D201C">
            <w:rPr>
              <w:rFonts w:ascii="Times New Roman" w:hAnsi="Times New Roman"/>
              <w:b/>
              <w:bCs/>
            </w:rPr>
            <w:t>Tarihi</w:t>
          </w:r>
        </w:p>
      </w:tc>
      <w:tc>
        <w:tcPr>
          <w:tcW w:w="1862" w:type="dxa"/>
          <w:shd w:val="clear" w:color="auto" w:fill="FFFFFF"/>
          <w:vAlign w:val="center"/>
        </w:tcPr>
        <w:p w:rsidR="00D010BB" w:rsidRPr="009D201C" w:rsidRDefault="00D010BB" w:rsidP="00CE1AA5">
          <w:pPr>
            <w:rPr>
              <w:rFonts w:ascii="Times New Roman" w:hAnsi="Times New Roman"/>
              <w:b/>
              <w:bCs/>
            </w:rPr>
          </w:pPr>
          <w:proofErr w:type="gramStart"/>
          <w:r w:rsidRPr="009D201C">
            <w:rPr>
              <w:rFonts w:ascii="Times New Roman" w:hAnsi="Times New Roman"/>
              <w:b/>
              <w:bCs/>
            </w:rPr>
            <w:t>…..</w:t>
          </w:r>
          <w:proofErr w:type="gramEnd"/>
          <w:r w:rsidRPr="009D201C">
            <w:rPr>
              <w:rFonts w:ascii="Times New Roman" w:hAnsi="Times New Roman"/>
              <w:b/>
              <w:bCs/>
            </w:rPr>
            <w:t>/…../…..</w:t>
          </w:r>
        </w:p>
      </w:tc>
    </w:tr>
    <w:tr w:rsidR="00D010BB" w:rsidRPr="00910679" w:rsidTr="003D7A6E">
      <w:trPr>
        <w:cantSplit/>
        <w:trHeight w:hRule="exact" w:val="340"/>
      </w:trPr>
      <w:tc>
        <w:tcPr>
          <w:tcW w:w="2287" w:type="dxa"/>
          <w:vMerge/>
          <w:shd w:val="clear" w:color="auto" w:fill="FFFFFF"/>
          <w:vAlign w:val="center"/>
        </w:tcPr>
        <w:p w:rsidR="00D010BB" w:rsidRPr="00A13C49" w:rsidRDefault="00D010BB" w:rsidP="009D201C">
          <w:pPr>
            <w:jc w:val="center"/>
          </w:pPr>
        </w:p>
      </w:tc>
      <w:tc>
        <w:tcPr>
          <w:tcW w:w="4659" w:type="dxa"/>
          <w:vMerge/>
          <w:shd w:val="clear" w:color="auto" w:fill="ED7D31" w:themeFill="accent2"/>
        </w:tcPr>
        <w:p w:rsidR="00D010BB" w:rsidRPr="0007787B" w:rsidRDefault="00D010BB" w:rsidP="009D201C">
          <w:pPr>
            <w:rPr>
              <w:bCs/>
            </w:rPr>
          </w:pPr>
        </w:p>
      </w:tc>
      <w:tc>
        <w:tcPr>
          <w:tcW w:w="1843" w:type="dxa"/>
          <w:shd w:val="clear" w:color="auto" w:fill="FFFFFF"/>
          <w:vAlign w:val="center"/>
        </w:tcPr>
        <w:p w:rsidR="00D010BB" w:rsidRPr="009D201C" w:rsidRDefault="00D010BB" w:rsidP="009D201C">
          <w:pPr>
            <w:rPr>
              <w:rFonts w:ascii="Times New Roman" w:hAnsi="Times New Roman"/>
              <w:b/>
              <w:bCs/>
            </w:rPr>
          </w:pPr>
          <w:r w:rsidRPr="009D201C">
            <w:rPr>
              <w:rFonts w:ascii="Times New Roman" w:hAnsi="Times New Roman"/>
              <w:b/>
              <w:bCs/>
            </w:rPr>
            <w:t>Sayfa No</w:t>
          </w:r>
        </w:p>
      </w:tc>
      <w:tc>
        <w:tcPr>
          <w:tcW w:w="1862" w:type="dxa"/>
          <w:shd w:val="clear" w:color="auto" w:fill="FFFFFF"/>
          <w:vAlign w:val="center"/>
        </w:tcPr>
        <w:p w:rsidR="00D010BB" w:rsidRPr="009D201C" w:rsidRDefault="00D010BB" w:rsidP="00CE1AA5">
          <w:pPr>
            <w:ind w:left="746"/>
            <w:rPr>
              <w:rFonts w:ascii="Times New Roman" w:hAnsi="Times New Roman"/>
              <w:b/>
              <w:bCs/>
            </w:rPr>
          </w:pPr>
          <w:r w:rsidRPr="009D201C">
            <w:rPr>
              <w:rFonts w:ascii="Times New Roman" w:hAnsi="Times New Roman"/>
              <w:b/>
              <w:bCs/>
            </w:rPr>
            <w:fldChar w:fldCharType="begin"/>
          </w:r>
          <w:r w:rsidRPr="009D201C">
            <w:rPr>
              <w:rFonts w:ascii="Times New Roman" w:hAnsi="Times New Roman"/>
              <w:b/>
              <w:bCs/>
            </w:rPr>
            <w:instrText xml:space="preserve"> PAGE  \* Arabic  \* MERGEFORMAT </w:instrText>
          </w:r>
          <w:r w:rsidRPr="009D201C">
            <w:rPr>
              <w:rFonts w:ascii="Times New Roman" w:hAnsi="Times New Roman"/>
              <w:b/>
              <w:bCs/>
            </w:rPr>
            <w:fldChar w:fldCharType="separate"/>
          </w:r>
          <w:r w:rsidR="00C30B73">
            <w:rPr>
              <w:rFonts w:ascii="Times New Roman" w:hAnsi="Times New Roman"/>
              <w:b/>
              <w:bCs/>
              <w:noProof/>
            </w:rPr>
            <w:t>1</w:t>
          </w:r>
          <w:r w:rsidRPr="009D201C">
            <w:rPr>
              <w:rFonts w:ascii="Times New Roman" w:hAnsi="Times New Roman"/>
              <w:b/>
              <w:bCs/>
            </w:rPr>
            <w:fldChar w:fldCharType="end"/>
          </w:r>
          <w:r w:rsidRPr="009D201C">
            <w:rPr>
              <w:rFonts w:ascii="Times New Roman" w:hAnsi="Times New Roman"/>
              <w:b/>
              <w:bCs/>
            </w:rPr>
            <w:t xml:space="preserve"> / </w:t>
          </w:r>
          <w:fldSimple w:instr=" NUMPAGES   \* MERGEFORMAT ">
            <w:r w:rsidR="00C30B73">
              <w:rPr>
                <w:rFonts w:ascii="Times New Roman" w:hAnsi="Times New Roman"/>
                <w:b/>
                <w:bCs/>
                <w:noProof/>
              </w:rPr>
              <w:t>2</w:t>
            </w:r>
          </w:fldSimple>
        </w:p>
      </w:tc>
    </w:tr>
    <w:tr w:rsidR="00D010BB" w:rsidRPr="00BC733A" w:rsidTr="00CE1AA5">
      <w:trPr>
        <w:cantSplit/>
        <w:trHeight w:hRule="exact" w:val="720"/>
      </w:trPr>
      <w:tc>
        <w:tcPr>
          <w:tcW w:w="2287" w:type="dxa"/>
          <w:shd w:val="clear" w:color="auto" w:fill="FFFFFF"/>
          <w:vAlign w:val="center"/>
        </w:tcPr>
        <w:p w:rsidR="00D010BB" w:rsidRDefault="00D010BB" w:rsidP="009D201C">
          <w:pPr>
            <w:jc w:val="center"/>
            <w:rPr>
              <w:b/>
            </w:rPr>
          </w:pPr>
          <w:r>
            <w:rPr>
              <w:b/>
              <w:noProof/>
              <w:lang w:eastAsia="tr-TR"/>
            </w:rPr>
            <w:drawing>
              <wp:inline distT="0" distB="0" distL="0" distR="0">
                <wp:extent cx="1352550" cy="447675"/>
                <wp:effectExtent l="0" t="0" r="0" b="0"/>
                <wp:docPr id="11"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dir.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52550" cy="447675"/>
                        </a:xfrm>
                        <a:prstGeom prst="rect">
                          <a:avLst/>
                        </a:prstGeom>
                      </pic:spPr>
                    </pic:pic>
                  </a:graphicData>
                </a:graphic>
              </wp:inline>
            </w:drawing>
          </w:r>
        </w:p>
      </w:tc>
      <w:tc>
        <w:tcPr>
          <w:tcW w:w="8364" w:type="dxa"/>
          <w:gridSpan w:val="3"/>
          <w:shd w:val="clear" w:color="auto" w:fill="FFFFFF"/>
          <w:vAlign w:val="center"/>
        </w:tcPr>
        <w:p w:rsidR="00D010BB" w:rsidRPr="003D7A6E" w:rsidRDefault="00D010BB" w:rsidP="00EE2DC0">
          <w:pPr>
            <w:spacing w:after="0"/>
            <w:jc w:val="center"/>
            <w:rPr>
              <w:rFonts w:ascii="Times New Roman" w:hAnsi="Times New Roman" w:cs="Times New Roman"/>
              <w:bCs/>
              <w:color w:val="0070C0"/>
              <w:szCs w:val="24"/>
            </w:rPr>
          </w:pPr>
          <w:r w:rsidRPr="003D7A6E">
            <w:rPr>
              <w:rFonts w:ascii="Times New Roman" w:hAnsi="Times New Roman" w:cs="Times New Roman"/>
              <w:b/>
              <w:color w:val="0070C0"/>
              <w:sz w:val="24"/>
              <w:szCs w:val="28"/>
              <w:lang w:val="de-DE"/>
            </w:rPr>
            <w:t>İSG İÇ TETKİK PROSEDÜRÜ</w:t>
          </w:r>
        </w:p>
      </w:tc>
    </w:tr>
  </w:tbl>
  <w:p w:rsidR="00D010BB" w:rsidRDefault="00D010BB" w:rsidP="000C6413">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BB" w:rsidRDefault="00D010BB">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9"/>
      </v:shape>
    </w:pict>
  </w:numPicBullet>
  <w:abstractNum w:abstractNumId="0">
    <w:nsid w:val="088C2667"/>
    <w:multiLevelType w:val="hybridMultilevel"/>
    <w:tmpl w:val="FAC056C8"/>
    <w:lvl w:ilvl="0" w:tplc="041F0007">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0BE866D9"/>
    <w:multiLevelType w:val="hybridMultilevel"/>
    <w:tmpl w:val="E23A5ACC"/>
    <w:lvl w:ilvl="0" w:tplc="041F0001">
      <w:start w:val="1"/>
      <w:numFmt w:val="bullet"/>
      <w:lvlText w:val=""/>
      <w:lvlJc w:val="left"/>
      <w:pPr>
        <w:ind w:left="934" w:hanging="360"/>
      </w:pPr>
      <w:rPr>
        <w:rFonts w:ascii="Symbol" w:hAnsi="Symbol" w:hint="default"/>
      </w:rPr>
    </w:lvl>
    <w:lvl w:ilvl="1" w:tplc="041F0003" w:tentative="1">
      <w:start w:val="1"/>
      <w:numFmt w:val="bullet"/>
      <w:lvlText w:val="o"/>
      <w:lvlJc w:val="left"/>
      <w:pPr>
        <w:ind w:left="1654" w:hanging="360"/>
      </w:pPr>
      <w:rPr>
        <w:rFonts w:ascii="Courier New" w:hAnsi="Courier New" w:cs="Courier New" w:hint="default"/>
      </w:rPr>
    </w:lvl>
    <w:lvl w:ilvl="2" w:tplc="041F0005" w:tentative="1">
      <w:start w:val="1"/>
      <w:numFmt w:val="bullet"/>
      <w:lvlText w:val=""/>
      <w:lvlJc w:val="left"/>
      <w:pPr>
        <w:ind w:left="2374" w:hanging="360"/>
      </w:pPr>
      <w:rPr>
        <w:rFonts w:ascii="Wingdings" w:hAnsi="Wingdings" w:hint="default"/>
      </w:rPr>
    </w:lvl>
    <w:lvl w:ilvl="3" w:tplc="041F0001" w:tentative="1">
      <w:start w:val="1"/>
      <w:numFmt w:val="bullet"/>
      <w:lvlText w:val=""/>
      <w:lvlJc w:val="left"/>
      <w:pPr>
        <w:ind w:left="3094" w:hanging="360"/>
      </w:pPr>
      <w:rPr>
        <w:rFonts w:ascii="Symbol" w:hAnsi="Symbol" w:hint="default"/>
      </w:rPr>
    </w:lvl>
    <w:lvl w:ilvl="4" w:tplc="041F0003" w:tentative="1">
      <w:start w:val="1"/>
      <w:numFmt w:val="bullet"/>
      <w:lvlText w:val="o"/>
      <w:lvlJc w:val="left"/>
      <w:pPr>
        <w:ind w:left="3814" w:hanging="360"/>
      </w:pPr>
      <w:rPr>
        <w:rFonts w:ascii="Courier New" w:hAnsi="Courier New" w:cs="Courier New" w:hint="default"/>
      </w:rPr>
    </w:lvl>
    <w:lvl w:ilvl="5" w:tplc="041F0005" w:tentative="1">
      <w:start w:val="1"/>
      <w:numFmt w:val="bullet"/>
      <w:lvlText w:val=""/>
      <w:lvlJc w:val="left"/>
      <w:pPr>
        <w:ind w:left="4534" w:hanging="360"/>
      </w:pPr>
      <w:rPr>
        <w:rFonts w:ascii="Wingdings" w:hAnsi="Wingdings" w:hint="default"/>
      </w:rPr>
    </w:lvl>
    <w:lvl w:ilvl="6" w:tplc="041F0001" w:tentative="1">
      <w:start w:val="1"/>
      <w:numFmt w:val="bullet"/>
      <w:lvlText w:val=""/>
      <w:lvlJc w:val="left"/>
      <w:pPr>
        <w:ind w:left="5254" w:hanging="360"/>
      </w:pPr>
      <w:rPr>
        <w:rFonts w:ascii="Symbol" w:hAnsi="Symbol" w:hint="default"/>
      </w:rPr>
    </w:lvl>
    <w:lvl w:ilvl="7" w:tplc="041F0003" w:tentative="1">
      <w:start w:val="1"/>
      <w:numFmt w:val="bullet"/>
      <w:lvlText w:val="o"/>
      <w:lvlJc w:val="left"/>
      <w:pPr>
        <w:ind w:left="5974" w:hanging="360"/>
      </w:pPr>
      <w:rPr>
        <w:rFonts w:ascii="Courier New" w:hAnsi="Courier New" w:cs="Courier New" w:hint="default"/>
      </w:rPr>
    </w:lvl>
    <w:lvl w:ilvl="8" w:tplc="041F0005" w:tentative="1">
      <w:start w:val="1"/>
      <w:numFmt w:val="bullet"/>
      <w:lvlText w:val=""/>
      <w:lvlJc w:val="left"/>
      <w:pPr>
        <w:ind w:left="6694" w:hanging="360"/>
      </w:pPr>
      <w:rPr>
        <w:rFonts w:ascii="Wingdings" w:hAnsi="Wingdings" w:hint="default"/>
      </w:rPr>
    </w:lvl>
  </w:abstractNum>
  <w:abstractNum w:abstractNumId="2">
    <w:nsid w:val="0C553C9E"/>
    <w:multiLevelType w:val="hybridMultilevel"/>
    <w:tmpl w:val="79088D4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0CAA7FBE"/>
    <w:multiLevelType w:val="hybridMultilevel"/>
    <w:tmpl w:val="01F8DE5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0D6A5A5A"/>
    <w:multiLevelType w:val="hybridMultilevel"/>
    <w:tmpl w:val="D5E69A9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DEC54DF"/>
    <w:multiLevelType w:val="hybridMultilevel"/>
    <w:tmpl w:val="78D2A30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F211C4A"/>
    <w:multiLevelType w:val="hybridMultilevel"/>
    <w:tmpl w:val="5BF0843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2A038A8"/>
    <w:multiLevelType w:val="hybridMultilevel"/>
    <w:tmpl w:val="7B52846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5F166F1"/>
    <w:multiLevelType w:val="hybridMultilevel"/>
    <w:tmpl w:val="F1A25CC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6903783"/>
    <w:multiLevelType w:val="hybridMultilevel"/>
    <w:tmpl w:val="91340B1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6C954B5"/>
    <w:multiLevelType w:val="hybridMultilevel"/>
    <w:tmpl w:val="D908B3B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AAA30E4"/>
    <w:multiLevelType w:val="hybridMultilevel"/>
    <w:tmpl w:val="B6C2A37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ABB27CF"/>
    <w:multiLevelType w:val="hybridMultilevel"/>
    <w:tmpl w:val="F18891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B0E0C33"/>
    <w:multiLevelType w:val="hybridMultilevel"/>
    <w:tmpl w:val="3F52A5A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1F0C42FF"/>
    <w:multiLevelType w:val="hybridMultilevel"/>
    <w:tmpl w:val="CA6AC19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0466455"/>
    <w:multiLevelType w:val="hybridMultilevel"/>
    <w:tmpl w:val="99A253E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23D7394F"/>
    <w:multiLevelType w:val="hybridMultilevel"/>
    <w:tmpl w:val="9F74D09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9611996"/>
    <w:multiLevelType w:val="hybridMultilevel"/>
    <w:tmpl w:val="AA42267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nsid w:val="2B76173B"/>
    <w:multiLevelType w:val="hybridMultilevel"/>
    <w:tmpl w:val="5BF0843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2D635C1F"/>
    <w:multiLevelType w:val="hybridMultilevel"/>
    <w:tmpl w:val="9674668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2DA665F1"/>
    <w:multiLevelType w:val="hybridMultilevel"/>
    <w:tmpl w:val="456468E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2DC471AD"/>
    <w:multiLevelType w:val="hybridMultilevel"/>
    <w:tmpl w:val="83F6D35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11D5D4C"/>
    <w:multiLevelType w:val="hybridMultilevel"/>
    <w:tmpl w:val="E69A47F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4A85D41"/>
    <w:multiLevelType w:val="hybridMultilevel"/>
    <w:tmpl w:val="A0CC393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FC404D6"/>
    <w:multiLevelType w:val="hybridMultilevel"/>
    <w:tmpl w:val="6FD4793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1657B20"/>
    <w:multiLevelType w:val="hybridMultilevel"/>
    <w:tmpl w:val="93B2A12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194112D"/>
    <w:multiLevelType w:val="hybridMultilevel"/>
    <w:tmpl w:val="4E28DE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7B7712F"/>
    <w:multiLevelType w:val="hybridMultilevel"/>
    <w:tmpl w:val="BD98F40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A6B1E7F"/>
    <w:multiLevelType w:val="hybridMultilevel"/>
    <w:tmpl w:val="28D28C6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D155CD3"/>
    <w:multiLevelType w:val="hybridMultilevel"/>
    <w:tmpl w:val="9B48C51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3C904D5"/>
    <w:multiLevelType w:val="hybridMultilevel"/>
    <w:tmpl w:val="304AD32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67477D7"/>
    <w:multiLevelType w:val="hybridMultilevel"/>
    <w:tmpl w:val="982C416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72C7C80"/>
    <w:multiLevelType w:val="hybridMultilevel"/>
    <w:tmpl w:val="1CDA4DB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7F33BA1"/>
    <w:multiLevelType w:val="hybridMultilevel"/>
    <w:tmpl w:val="9C6A003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11939A1"/>
    <w:multiLevelType w:val="hybridMultilevel"/>
    <w:tmpl w:val="48D80A5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2312E0D"/>
    <w:multiLevelType w:val="hybridMultilevel"/>
    <w:tmpl w:val="DCBE1E7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2E77F6D"/>
    <w:multiLevelType w:val="hybridMultilevel"/>
    <w:tmpl w:val="8D00B3E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nsid w:val="68571671"/>
    <w:multiLevelType w:val="hybridMultilevel"/>
    <w:tmpl w:val="5BF0843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A477AA2"/>
    <w:multiLevelType w:val="hybridMultilevel"/>
    <w:tmpl w:val="F8F67FA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B7E09E2"/>
    <w:multiLevelType w:val="hybridMultilevel"/>
    <w:tmpl w:val="B94AD10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6CBD545E"/>
    <w:multiLevelType w:val="hybridMultilevel"/>
    <w:tmpl w:val="5BF0843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6D923FCC"/>
    <w:multiLevelType w:val="hybridMultilevel"/>
    <w:tmpl w:val="8C8EB94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382195D"/>
    <w:multiLevelType w:val="hybridMultilevel"/>
    <w:tmpl w:val="676AE05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2"/>
  </w:num>
  <w:num w:numId="2">
    <w:abstractNumId w:val="16"/>
  </w:num>
  <w:num w:numId="3">
    <w:abstractNumId w:val="5"/>
  </w:num>
  <w:num w:numId="4">
    <w:abstractNumId w:val="22"/>
  </w:num>
  <w:num w:numId="5">
    <w:abstractNumId w:val="4"/>
  </w:num>
  <w:num w:numId="6">
    <w:abstractNumId w:val="24"/>
  </w:num>
  <w:num w:numId="7">
    <w:abstractNumId w:val="28"/>
  </w:num>
  <w:num w:numId="8">
    <w:abstractNumId w:val="13"/>
  </w:num>
  <w:num w:numId="9">
    <w:abstractNumId w:val="33"/>
  </w:num>
  <w:num w:numId="10">
    <w:abstractNumId w:val="30"/>
  </w:num>
  <w:num w:numId="11">
    <w:abstractNumId w:val="23"/>
  </w:num>
  <w:num w:numId="12">
    <w:abstractNumId w:val="21"/>
  </w:num>
  <w:num w:numId="13">
    <w:abstractNumId w:val="27"/>
  </w:num>
  <w:num w:numId="14">
    <w:abstractNumId w:val="9"/>
  </w:num>
  <w:num w:numId="15">
    <w:abstractNumId w:val="11"/>
  </w:num>
  <w:num w:numId="16">
    <w:abstractNumId w:val="25"/>
  </w:num>
  <w:num w:numId="17">
    <w:abstractNumId w:val="38"/>
  </w:num>
  <w:num w:numId="18">
    <w:abstractNumId w:val="32"/>
  </w:num>
  <w:num w:numId="19">
    <w:abstractNumId w:val="41"/>
  </w:num>
  <w:num w:numId="20">
    <w:abstractNumId w:val="31"/>
  </w:num>
  <w:num w:numId="21">
    <w:abstractNumId w:val="19"/>
  </w:num>
  <w:num w:numId="22">
    <w:abstractNumId w:val="34"/>
  </w:num>
  <w:num w:numId="23">
    <w:abstractNumId w:val="8"/>
  </w:num>
  <w:num w:numId="24">
    <w:abstractNumId w:val="14"/>
  </w:num>
  <w:num w:numId="25">
    <w:abstractNumId w:val="29"/>
  </w:num>
  <w:num w:numId="26">
    <w:abstractNumId w:val="39"/>
  </w:num>
  <w:num w:numId="27">
    <w:abstractNumId w:val="20"/>
  </w:num>
  <w:num w:numId="28">
    <w:abstractNumId w:val="35"/>
  </w:num>
  <w:num w:numId="29">
    <w:abstractNumId w:val="10"/>
  </w:num>
  <w:num w:numId="30">
    <w:abstractNumId w:val="37"/>
  </w:num>
  <w:num w:numId="31">
    <w:abstractNumId w:val="6"/>
  </w:num>
  <w:num w:numId="32">
    <w:abstractNumId w:val="18"/>
  </w:num>
  <w:num w:numId="33">
    <w:abstractNumId w:val="40"/>
  </w:num>
  <w:num w:numId="34">
    <w:abstractNumId w:val="7"/>
  </w:num>
  <w:num w:numId="35">
    <w:abstractNumId w:val="36"/>
  </w:num>
  <w:num w:numId="36">
    <w:abstractNumId w:val="0"/>
  </w:num>
  <w:num w:numId="37">
    <w:abstractNumId w:val="15"/>
  </w:num>
  <w:num w:numId="38">
    <w:abstractNumId w:val="26"/>
  </w:num>
  <w:num w:numId="39">
    <w:abstractNumId w:val="3"/>
  </w:num>
  <w:num w:numId="40">
    <w:abstractNumId w:val="12"/>
  </w:num>
  <w:num w:numId="41">
    <w:abstractNumId w:val="1"/>
  </w:num>
  <w:num w:numId="42">
    <w:abstractNumId w:val="17"/>
  </w:num>
  <w:num w:numId="4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9"/>
  </w:hdrShapeDefaults>
  <w:footnotePr>
    <w:footnote w:id="0"/>
    <w:footnote w:id="1"/>
  </w:footnotePr>
  <w:endnotePr>
    <w:endnote w:id="0"/>
    <w:endnote w:id="1"/>
  </w:endnotePr>
  <w:compat/>
  <w:rsids>
    <w:rsidRoot w:val="0033177C"/>
    <w:rsid w:val="0002555D"/>
    <w:rsid w:val="00062FCC"/>
    <w:rsid w:val="00085B2F"/>
    <w:rsid w:val="00096028"/>
    <w:rsid w:val="000C6413"/>
    <w:rsid w:val="001D2A21"/>
    <w:rsid w:val="002C0E5A"/>
    <w:rsid w:val="00304C02"/>
    <w:rsid w:val="00305A6C"/>
    <w:rsid w:val="003136BD"/>
    <w:rsid w:val="00327E5C"/>
    <w:rsid w:val="0033177C"/>
    <w:rsid w:val="00382396"/>
    <w:rsid w:val="003B09E7"/>
    <w:rsid w:val="003B27A8"/>
    <w:rsid w:val="003D7A6E"/>
    <w:rsid w:val="004429CE"/>
    <w:rsid w:val="0044732F"/>
    <w:rsid w:val="00490E58"/>
    <w:rsid w:val="00524A0F"/>
    <w:rsid w:val="0054417B"/>
    <w:rsid w:val="00562FDA"/>
    <w:rsid w:val="005E3635"/>
    <w:rsid w:val="00621772"/>
    <w:rsid w:val="006C53BA"/>
    <w:rsid w:val="00705821"/>
    <w:rsid w:val="007100EE"/>
    <w:rsid w:val="007146C7"/>
    <w:rsid w:val="007575EF"/>
    <w:rsid w:val="00766CE9"/>
    <w:rsid w:val="007B6F86"/>
    <w:rsid w:val="00862C63"/>
    <w:rsid w:val="008663BE"/>
    <w:rsid w:val="00873640"/>
    <w:rsid w:val="00876979"/>
    <w:rsid w:val="00886F53"/>
    <w:rsid w:val="008A320A"/>
    <w:rsid w:val="008D505F"/>
    <w:rsid w:val="00903D9F"/>
    <w:rsid w:val="009219B5"/>
    <w:rsid w:val="009372E2"/>
    <w:rsid w:val="00961768"/>
    <w:rsid w:val="00980B91"/>
    <w:rsid w:val="009933F3"/>
    <w:rsid w:val="00994707"/>
    <w:rsid w:val="009A508F"/>
    <w:rsid w:val="009C0411"/>
    <w:rsid w:val="009D201C"/>
    <w:rsid w:val="00A64FB6"/>
    <w:rsid w:val="00AE001B"/>
    <w:rsid w:val="00AF718B"/>
    <w:rsid w:val="00B77EC2"/>
    <w:rsid w:val="00B868C8"/>
    <w:rsid w:val="00BA43C0"/>
    <w:rsid w:val="00BC7ECB"/>
    <w:rsid w:val="00BE7709"/>
    <w:rsid w:val="00C15303"/>
    <w:rsid w:val="00C30B73"/>
    <w:rsid w:val="00C33BFB"/>
    <w:rsid w:val="00C506EE"/>
    <w:rsid w:val="00C6403B"/>
    <w:rsid w:val="00C80DC7"/>
    <w:rsid w:val="00C933FF"/>
    <w:rsid w:val="00CA79C5"/>
    <w:rsid w:val="00CE1AA5"/>
    <w:rsid w:val="00D010BB"/>
    <w:rsid w:val="00D26560"/>
    <w:rsid w:val="00D2777B"/>
    <w:rsid w:val="00D6639D"/>
    <w:rsid w:val="00D7053B"/>
    <w:rsid w:val="00D825F3"/>
    <w:rsid w:val="00DC3C23"/>
    <w:rsid w:val="00DD4330"/>
    <w:rsid w:val="00E1308F"/>
    <w:rsid w:val="00E14577"/>
    <w:rsid w:val="00E630BA"/>
    <w:rsid w:val="00E64484"/>
    <w:rsid w:val="00E867D0"/>
    <w:rsid w:val="00E9222F"/>
    <w:rsid w:val="00EA7C1F"/>
    <w:rsid w:val="00EB55A4"/>
    <w:rsid w:val="00EE2DC0"/>
    <w:rsid w:val="00F04E96"/>
    <w:rsid w:val="00F865EC"/>
    <w:rsid w:val="00F910EB"/>
    <w:rsid w:val="00F93E06"/>
    <w:rsid w:val="00FA0F4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E96"/>
  </w:style>
  <w:style w:type="paragraph" w:styleId="Balk3">
    <w:name w:val="heading 3"/>
    <w:basedOn w:val="Normal"/>
    <w:next w:val="Normal"/>
    <w:link w:val="Balk3Char"/>
    <w:qFormat/>
    <w:rsid w:val="00F865EC"/>
    <w:pPr>
      <w:keepNext/>
      <w:spacing w:after="0" w:line="240" w:lineRule="auto"/>
      <w:ind w:right="-250"/>
      <w:outlineLvl w:val="2"/>
    </w:pPr>
    <w:rPr>
      <w:rFonts w:ascii="BookmanTurk" w:eastAsia="Times" w:hAnsi="BookmanTurk" w:cs="Times New Roman"/>
      <w:b/>
      <w:sz w:val="16"/>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31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EB55A4"/>
    <w:rPr>
      <w:color w:val="808080"/>
    </w:rPr>
  </w:style>
  <w:style w:type="paragraph" w:styleId="stbilgi">
    <w:name w:val="header"/>
    <w:basedOn w:val="Normal"/>
    <w:link w:val="stbilgiChar"/>
    <w:uiPriority w:val="99"/>
    <w:unhideWhenUsed/>
    <w:rsid w:val="00EA7C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7C1F"/>
  </w:style>
  <w:style w:type="paragraph" w:styleId="Altbilgi">
    <w:name w:val="footer"/>
    <w:basedOn w:val="Normal"/>
    <w:link w:val="AltbilgiChar"/>
    <w:uiPriority w:val="99"/>
    <w:unhideWhenUsed/>
    <w:rsid w:val="00EA7C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7C1F"/>
  </w:style>
  <w:style w:type="paragraph" w:styleId="ListeParagraf">
    <w:name w:val="List Paragraph"/>
    <w:basedOn w:val="Normal"/>
    <w:uiPriority w:val="34"/>
    <w:qFormat/>
    <w:rsid w:val="00F04E96"/>
    <w:pPr>
      <w:ind w:left="720"/>
      <w:contextualSpacing/>
    </w:pPr>
  </w:style>
  <w:style w:type="character" w:customStyle="1" w:styleId="Balk3Char">
    <w:name w:val="Başlık 3 Char"/>
    <w:basedOn w:val="VarsaylanParagrafYazTipi"/>
    <w:link w:val="Balk3"/>
    <w:rsid w:val="00F865EC"/>
    <w:rPr>
      <w:rFonts w:ascii="BookmanTurk" w:eastAsia="Times" w:hAnsi="BookmanTurk" w:cs="Times New Roman"/>
      <w:b/>
      <w:sz w:val="16"/>
      <w:szCs w:val="20"/>
      <w:lang w:eastAsia="tr-TR"/>
    </w:rPr>
  </w:style>
  <w:style w:type="paragraph" w:styleId="BalonMetni">
    <w:name w:val="Balloon Text"/>
    <w:basedOn w:val="Normal"/>
    <w:link w:val="BalonMetniChar"/>
    <w:uiPriority w:val="99"/>
    <w:semiHidden/>
    <w:unhideWhenUsed/>
    <w:rsid w:val="00F865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865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843</Words>
  <Characters>4808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 Belge</dc:creator>
  <cp:keywords>adlbelge.com</cp:keywords>
  <dc:description/>
  <cp:lastModifiedBy>tk34756</cp:lastModifiedBy>
  <cp:revision>42</cp:revision>
  <cp:lastPrinted>2022-01-25T10:44:00Z</cp:lastPrinted>
  <dcterms:created xsi:type="dcterms:W3CDTF">2018-09-22T09:13:00Z</dcterms:created>
  <dcterms:modified xsi:type="dcterms:W3CDTF">2022-01-25T10:44:00Z</dcterms:modified>
</cp:coreProperties>
</file>