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6A3D58" w:rsidRPr="006A3D58" w:rsidTr="006A3D58">
        <w:trPr>
          <w:trHeight w:val="780"/>
        </w:trPr>
        <w:tc>
          <w:tcPr>
            <w:tcW w:w="10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56609" w:rsidRDefault="00656609" w:rsidP="006A3D5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bookmarkStart w:id="0" w:name="_GoBack"/>
            <w:bookmarkEnd w:id="0"/>
          </w:p>
          <w:p w:rsidR="006A3D58" w:rsidRPr="006A3D58" w:rsidRDefault="00656609" w:rsidP="006A3D5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FIRIN ÇALIŞTIRMA TALİMATI</w:t>
            </w:r>
          </w:p>
          <w:p w:rsidR="006A3D58" w:rsidRPr="006A3D58" w:rsidRDefault="00656609" w:rsidP="006A3D58">
            <w:pPr>
              <w:spacing w:line="48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     </w:t>
            </w:r>
            <w:r w:rsidR="006A3D58" w:rsidRPr="006A3D58">
              <w:rPr>
                <w:rFonts w:ascii="Times New Roman" w:hAnsi="Times New Roman" w:cs="Times New Roman"/>
                <w:b/>
                <w:sz w:val="24"/>
                <w:szCs w:val="32"/>
              </w:rPr>
              <w:t>Çalıştırma İşlemi:</w:t>
            </w:r>
          </w:p>
          <w:p w:rsidR="006A3D58" w:rsidRPr="006A3D58" w:rsidRDefault="006A3D58" w:rsidP="006A3D58">
            <w:pPr>
              <w:spacing w:line="48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6A3D58">
              <w:rPr>
                <w:rFonts w:ascii="Times New Roman" w:hAnsi="Times New Roman" w:cs="Times New Roman"/>
                <w:sz w:val="24"/>
                <w:szCs w:val="32"/>
              </w:rPr>
              <w:t xml:space="preserve">     </w:t>
            </w:r>
            <w:r w:rsidR="00656609">
              <w:rPr>
                <w:rFonts w:ascii="Times New Roman" w:hAnsi="Times New Roman" w:cs="Times New Roman"/>
                <w:sz w:val="24"/>
                <w:szCs w:val="32"/>
              </w:rPr>
              <w:t xml:space="preserve">  </w:t>
            </w:r>
            <w:r w:rsidRPr="006A3D58">
              <w:rPr>
                <w:rFonts w:ascii="Times New Roman" w:hAnsi="Times New Roman" w:cs="Times New Roman"/>
                <w:sz w:val="24"/>
                <w:szCs w:val="32"/>
              </w:rPr>
              <w:t>1.Fanı çalıştırın</w:t>
            </w:r>
          </w:p>
          <w:p w:rsidR="006A3D58" w:rsidRPr="006A3D58" w:rsidRDefault="006A3D58" w:rsidP="006A3D58">
            <w:pPr>
              <w:numPr>
                <w:ilvl w:val="0"/>
                <w:numId w:val="37"/>
              </w:numPr>
              <w:spacing w:line="48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6A3D58">
              <w:rPr>
                <w:rFonts w:ascii="Times New Roman" w:hAnsi="Times New Roman" w:cs="Times New Roman"/>
                <w:sz w:val="24"/>
                <w:szCs w:val="32"/>
              </w:rPr>
              <w:t>Su pompasını çalıştırın</w:t>
            </w:r>
          </w:p>
          <w:p w:rsidR="006A3D58" w:rsidRPr="006A3D58" w:rsidRDefault="006A3D58" w:rsidP="006A3D58">
            <w:pPr>
              <w:numPr>
                <w:ilvl w:val="0"/>
                <w:numId w:val="38"/>
              </w:numPr>
              <w:spacing w:line="48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6A3D58">
              <w:rPr>
                <w:rFonts w:ascii="Times New Roman" w:hAnsi="Times New Roman" w:cs="Times New Roman"/>
                <w:sz w:val="24"/>
                <w:szCs w:val="32"/>
              </w:rPr>
              <w:t>Gaz borusunun ana valfını açın</w:t>
            </w:r>
          </w:p>
          <w:p w:rsidR="006A3D58" w:rsidRPr="006A3D58" w:rsidRDefault="006A3D58" w:rsidP="006A3D58">
            <w:pPr>
              <w:numPr>
                <w:ilvl w:val="0"/>
                <w:numId w:val="39"/>
              </w:numPr>
              <w:spacing w:line="48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6A3D58">
              <w:rPr>
                <w:rFonts w:ascii="Times New Roman" w:hAnsi="Times New Roman" w:cs="Times New Roman"/>
                <w:sz w:val="24"/>
                <w:szCs w:val="32"/>
              </w:rPr>
              <w:t>Su tankına suyun aktığını kontrol edin</w:t>
            </w:r>
          </w:p>
          <w:p w:rsidR="006A3D58" w:rsidRPr="006A3D58" w:rsidRDefault="006A3D58" w:rsidP="006A3D58">
            <w:pPr>
              <w:numPr>
                <w:ilvl w:val="0"/>
                <w:numId w:val="40"/>
              </w:numPr>
              <w:spacing w:line="48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6A3D58">
              <w:rPr>
                <w:rFonts w:ascii="Times New Roman" w:hAnsi="Times New Roman" w:cs="Times New Roman"/>
                <w:sz w:val="24"/>
                <w:szCs w:val="32"/>
              </w:rPr>
              <w:t>Fırının yanındaki beyaz panodan ana elektrik şalteri çevirin</w:t>
            </w:r>
          </w:p>
          <w:p w:rsidR="006A3D58" w:rsidRPr="006A3D58" w:rsidRDefault="006A3D58" w:rsidP="006A3D58">
            <w:pPr>
              <w:numPr>
                <w:ilvl w:val="0"/>
                <w:numId w:val="36"/>
              </w:numPr>
              <w:spacing w:line="48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6A3D58">
              <w:rPr>
                <w:rFonts w:ascii="Times New Roman" w:hAnsi="Times New Roman" w:cs="Times New Roman"/>
                <w:sz w:val="24"/>
                <w:szCs w:val="32"/>
              </w:rPr>
              <w:t>Panodan pilot ateş valfını çevirin ve pilot ateşin yanmasını bekleyin</w:t>
            </w:r>
          </w:p>
          <w:p w:rsidR="006A3D58" w:rsidRPr="006A3D58" w:rsidRDefault="006A3D58" w:rsidP="006A3D58">
            <w:pPr>
              <w:numPr>
                <w:ilvl w:val="0"/>
                <w:numId w:val="36"/>
              </w:numPr>
              <w:spacing w:line="48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6A3D58">
              <w:rPr>
                <w:rFonts w:ascii="Times New Roman" w:hAnsi="Times New Roman" w:cs="Times New Roman"/>
                <w:sz w:val="24"/>
                <w:szCs w:val="32"/>
              </w:rPr>
              <w:t>Sıcaklık ölçer ile sıcaklık 100 olana kadar pilot ateşi yakmaya devam edin</w:t>
            </w:r>
          </w:p>
          <w:p w:rsidR="006A3D58" w:rsidRPr="006A3D58" w:rsidRDefault="006A3D58" w:rsidP="006A3D58">
            <w:pPr>
              <w:numPr>
                <w:ilvl w:val="0"/>
                <w:numId w:val="36"/>
              </w:numPr>
              <w:spacing w:line="48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6A3D58">
              <w:rPr>
                <w:rFonts w:ascii="Times New Roman" w:hAnsi="Times New Roman" w:cs="Times New Roman"/>
                <w:sz w:val="24"/>
                <w:szCs w:val="32"/>
              </w:rPr>
              <w:t xml:space="preserve">1. grup </w:t>
            </w:r>
            <w:proofErr w:type="spellStart"/>
            <w:r w:rsidRPr="006A3D58">
              <w:rPr>
                <w:rFonts w:ascii="Times New Roman" w:hAnsi="Times New Roman" w:cs="Times New Roman"/>
                <w:sz w:val="24"/>
                <w:szCs w:val="32"/>
              </w:rPr>
              <w:t>brulörlerin</w:t>
            </w:r>
            <w:proofErr w:type="spellEnd"/>
            <w:r w:rsidR="00656609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6A3D58">
              <w:rPr>
                <w:rFonts w:ascii="Times New Roman" w:hAnsi="Times New Roman" w:cs="Times New Roman"/>
                <w:sz w:val="24"/>
                <w:szCs w:val="32"/>
              </w:rPr>
              <w:t>valfını</w:t>
            </w:r>
            <w:proofErr w:type="spellEnd"/>
            <w:r w:rsidRPr="006A3D58">
              <w:rPr>
                <w:rFonts w:ascii="Times New Roman" w:hAnsi="Times New Roman" w:cs="Times New Roman"/>
                <w:sz w:val="24"/>
                <w:szCs w:val="32"/>
              </w:rPr>
              <w:t xml:space="preserve"> açın ve gaz akışını ve fanı yavaş</w:t>
            </w:r>
            <w:r w:rsidR="002B4F26">
              <w:rPr>
                <w:rFonts w:ascii="Times New Roman" w:hAnsi="Times New Roman" w:cs="Times New Roman"/>
                <w:sz w:val="24"/>
                <w:szCs w:val="32"/>
              </w:rPr>
              <w:t>ç</w:t>
            </w:r>
            <w:r w:rsidRPr="006A3D58">
              <w:rPr>
                <w:rFonts w:ascii="Times New Roman" w:hAnsi="Times New Roman" w:cs="Times New Roman"/>
                <w:sz w:val="24"/>
                <w:szCs w:val="32"/>
              </w:rPr>
              <w:t>a arttırın.5 dakika bekleyin</w:t>
            </w:r>
          </w:p>
          <w:p w:rsidR="006A3D58" w:rsidRPr="006A3D58" w:rsidRDefault="006A3D58" w:rsidP="006A3D58">
            <w:pPr>
              <w:spacing w:line="48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6A3D58">
              <w:rPr>
                <w:rFonts w:ascii="Times New Roman" w:hAnsi="Times New Roman" w:cs="Times New Roman"/>
                <w:sz w:val="24"/>
                <w:szCs w:val="32"/>
              </w:rPr>
              <w:t xml:space="preserve">     9. </w:t>
            </w:r>
            <w:r w:rsidR="00656609">
              <w:rPr>
                <w:rFonts w:ascii="Times New Roman" w:hAnsi="Times New Roman" w:cs="Times New Roman"/>
                <w:sz w:val="24"/>
                <w:szCs w:val="32"/>
              </w:rPr>
              <w:t xml:space="preserve">   </w:t>
            </w:r>
            <w:r w:rsidRPr="006A3D58">
              <w:rPr>
                <w:rFonts w:ascii="Times New Roman" w:hAnsi="Times New Roman" w:cs="Times New Roman"/>
                <w:sz w:val="24"/>
                <w:szCs w:val="32"/>
              </w:rPr>
              <w:t xml:space="preserve">2. grup </w:t>
            </w:r>
            <w:proofErr w:type="spellStart"/>
            <w:r w:rsidRPr="006A3D58">
              <w:rPr>
                <w:rFonts w:ascii="Times New Roman" w:hAnsi="Times New Roman" w:cs="Times New Roman"/>
                <w:sz w:val="24"/>
                <w:szCs w:val="32"/>
              </w:rPr>
              <w:t>brulörün</w:t>
            </w:r>
            <w:proofErr w:type="spellEnd"/>
            <w:r w:rsidR="00656609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6A3D58">
              <w:rPr>
                <w:rFonts w:ascii="Times New Roman" w:hAnsi="Times New Roman" w:cs="Times New Roman"/>
                <w:sz w:val="24"/>
                <w:szCs w:val="32"/>
              </w:rPr>
              <w:t>valfını</w:t>
            </w:r>
            <w:proofErr w:type="spellEnd"/>
            <w:r w:rsidRPr="006A3D58">
              <w:rPr>
                <w:rFonts w:ascii="Times New Roman" w:hAnsi="Times New Roman" w:cs="Times New Roman"/>
                <w:sz w:val="24"/>
                <w:szCs w:val="32"/>
              </w:rPr>
              <w:t xml:space="preserve"> açın ve gaz akışını ve fanı yavaş</w:t>
            </w:r>
            <w:r w:rsidR="002B4F26">
              <w:rPr>
                <w:rFonts w:ascii="Times New Roman" w:hAnsi="Times New Roman" w:cs="Times New Roman"/>
                <w:sz w:val="24"/>
                <w:szCs w:val="32"/>
              </w:rPr>
              <w:t>ç</w:t>
            </w:r>
            <w:r w:rsidRPr="006A3D58">
              <w:rPr>
                <w:rFonts w:ascii="Times New Roman" w:hAnsi="Times New Roman" w:cs="Times New Roman"/>
                <w:sz w:val="24"/>
                <w:szCs w:val="32"/>
              </w:rPr>
              <w:t>a arttırın.5 dakika bekleyin</w:t>
            </w:r>
          </w:p>
          <w:p w:rsidR="006A3D58" w:rsidRPr="006A3D58" w:rsidRDefault="006A3D58" w:rsidP="006A3D58">
            <w:pPr>
              <w:spacing w:line="48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6A3D58">
              <w:rPr>
                <w:rFonts w:ascii="Times New Roman" w:hAnsi="Times New Roman" w:cs="Times New Roman"/>
                <w:sz w:val="24"/>
                <w:szCs w:val="32"/>
              </w:rPr>
              <w:t xml:space="preserve">     10. </w:t>
            </w:r>
            <w:r w:rsidR="00656609">
              <w:rPr>
                <w:rFonts w:ascii="Times New Roman" w:hAnsi="Times New Roman" w:cs="Times New Roman"/>
                <w:sz w:val="24"/>
                <w:szCs w:val="32"/>
              </w:rPr>
              <w:t xml:space="preserve">  </w:t>
            </w:r>
            <w:r w:rsidRPr="006A3D58">
              <w:rPr>
                <w:rFonts w:ascii="Times New Roman" w:hAnsi="Times New Roman" w:cs="Times New Roman"/>
                <w:sz w:val="24"/>
                <w:szCs w:val="32"/>
              </w:rPr>
              <w:t xml:space="preserve">3. grup </w:t>
            </w:r>
            <w:proofErr w:type="spellStart"/>
            <w:r w:rsidRPr="006A3D58">
              <w:rPr>
                <w:rFonts w:ascii="Times New Roman" w:hAnsi="Times New Roman" w:cs="Times New Roman"/>
                <w:sz w:val="24"/>
                <w:szCs w:val="32"/>
              </w:rPr>
              <w:t>brulörün</w:t>
            </w:r>
            <w:proofErr w:type="spellEnd"/>
            <w:r w:rsidR="00656609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6A3D58">
              <w:rPr>
                <w:rFonts w:ascii="Times New Roman" w:hAnsi="Times New Roman" w:cs="Times New Roman"/>
                <w:sz w:val="24"/>
                <w:szCs w:val="32"/>
              </w:rPr>
              <w:t>valfını</w:t>
            </w:r>
            <w:proofErr w:type="spellEnd"/>
            <w:r w:rsidRPr="006A3D58">
              <w:rPr>
                <w:rFonts w:ascii="Times New Roman" w:hAnsi="Times New Roman" w:cs="Times New Roman"/>
                <w:sz w:val="24"/>
                <w:szCs w:val="32"/>
              </w:rPr>
              <w:t xml:space="preserve"> açın gaz akışını ve fanı yavaş</w:t>
            </w:r>
            <w:r w:rsidR="002B4F26">
              <w:rPr>
                <w:rFonts w:ascii="Times New Roman" w:hAnsi="Times New Roman" w:cs="Times New Roman"/>
                <w:sz w:val="24"/>
                <w:szCs w:val="32"/>
              </w:rPr>
              <w:t>ç</w:t>
            </w:r>
            <w:r w:rsidRPr="006A3D58">
              <w:rPr>
                <w:rFonts w:ascii="Times New Roman" w:hAnsi="Times New Roman" w:cs="Times New Roman"/>
                <w:sz w:val="24"/>
                <w:szCs w:val="32"/>
              </w:rPr>
              <w:t>a arttırın.</w:t>
            </w:r>
          </w:p>
          <w:p w:rsidR="006A3D58" w:rsidRPr="006A3D58" w:rsidRDefault="006A3D58" w:rsidP="006A3D58">
            <w:pPr>
              <w:spacing w:line="48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6A3D58">
              <w:rPr>
                <w:rFonts w:ascii="Times New Roman" w:hAnsi="Times New Roman" w:cs="Times New Roman"/>
                <w:sz w:val="24"/>
                <w:szCs w:val="32"/>
              </w:rPr>
              <w:t xml:space="preserve">     11. </w:t>
            </w:r>
            <w:r w:rsidR="00656609">
              <w:rPr>
                <w:rFonts w:ascii="Times New Roman" w:hAnsi="Times New Roman" w:cs="Times New Roman"/>
                <w:sz w:val="24"/>
                <w:szCs w:val="32"/>
              </w:rPr>
              <w:t xml:space="preserve">  </w:t>
            </w:r>
            <w:r w:rsidRPr="006A3D58">
              <w:rPr>
                <w:rFonts w:ascii="Times New Roman" w:hAnsi="Times New Roman" w:cs="Times New Roman"/>
                <w:sz w:val="24"/>
                <w:szCs w:val="32"/>
              </w:rPr>
              <w:t xml:space="preserve">Gaz ayarı </w:t>
            </w:r>
            <w:proofErr w:type="gramStart"/>
            <w:r w:rsidRPr="006A3D58">
              <w:rPr>
                <w:rFonts w:ascii="Times New Roman" w:hAnsi="Times New Roman" w:cs="Times New Roman"/>
                <w:sz w:val="24"/>
                <w:szCs w:val="32"/>
              </w:rPr>
              <w:t>16.2</w:t>
            </w:r>
            <w:proofErr w:type="gramEnd"/>
            <w:r w:rsidRPr="006A3D58">
              <w:rPr>
                <w:rFonts w:ascii="Times New Roman" w:hAnsi="Times New Roman" w:cs="Times New Roman"/>
                <w:sz w:val="24"/>
                <w:szCs w:val="32"/>
              </w:rPr>
              <w:t xml:space="preserve"> olana kadar gazı yavaş yavaş arttırın.</w:t>
            </w:r>
          </w:p>
          <w:p w:rsidR="006A3D58" w:rsidRPr="006A3D58" w:rsidRDefault="006A3D58" w:rsidP="006A3D58">
            <w:pPr>
              <w:spacing w:line="48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6A3D58">
              <w:rPr>
                <w:rFonts w:ascii="Times New Roman" w:hAnsi="Times New Roman" w:cs="Times New Roman"/>
                <w:sz w:val="24"/>
                <w:szCs w:val="32"/>
              </w:rPr>
              <w:t xml:space="preserve">     12. </w:t>
            </w:r>
            <w:r w:rsidR="00656609">
              <w:rPr>
                <w:rFonts w:ascii="Times New Roman" w:hAnsi="Times New Roman" w:cs="Times New Roman"/>
                <w:sz w:val="24"/>
                <w:szCs w:val="32"/>
              </w:rPr>
              <w:t xml:space="preserve">   </w:t>
            </w:r>
            <w:r w:rsidRPr="006A3D58">
              <w:rPr>
                <w:rFonts w:ascii="Times New Roman" w:hAnsi="Times New Roman" w:cs="Times New Roman"/>
                <w:sz w:val="24"/>
                <w:szCs w:val="32"/>
              </w:rPr>
              <w:t>Hammadde vermeye başlayın.</w:t>
            </w:r>
          </w:p>
          <w:p w:rsidR="006A3D58" w:rsidRPr="006A3D58" w:rsidRDefault="00656609" w:rsidP="006A3D58">
            <w:pPr>
              <w:spacing w:line="48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     </w:t>
            </w:r>
            <w:r w:rsidR="006A3D58" w:rsidRPr="006A3D58">
              <w:rPr>
                <w:rFonts w:ascii="Times New Roman" w:hAnsi="Times New Roman" w:cs="Times New Roman"/>
                <w:b/>
                <w:sz w:val="24"/>
                <w:szCs w:val="32"/>
              </w:rPr>
              <w:t>Durdurma İşlemi:</w:t>
            </w:r>
          </w:p>
          <w:p w:rsidR="006A3D58" w:rsidRPr="006A3D58" w:rsidRDefault="006A3D58" w:rsidP="006A3D58">
            <w:pPr>
              <w:spacing w:line="48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6A3D58">
              <w:rPr>
                <w:rFonts w:ascii="Times New Roman" w:hAnsi="Times New Roman" w:cs="Times New Roman"/>
                <w:sz w:val="24"/>
                <w:szCs w:val="32"/>
              </w:rPr>
              <w:t xml:space="preserve">     1. Hammaddeyi durdurun</w:t>
            </w:r>
          </w:p>
          <w:p w:rsidR="006A3D58" w:rsidRPr="006A3D58" w:rsidRDefault="006A3D58" w:rsidP="006A3D58">
            <w:pPr>
              <w:spacing w:line="48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6A3D58">
              <w:rPr>
                <w:rFonts w:ascii="Times New Roman" w:hAnsi="Times New Roman" w:cs="Times New Roman"/>
                <w:sz w:val="24"/>
                <w:szCs w:val="32"/>
              </w:rPr>
              <w:t xml:space="preserve">     2. Panodan ana elektrik valfını kapatın</w:t>
            </w:r>
          </w:p>
          <w:p w:rsidR="006A3D58" w:rsidRPr="006A3D58" w:rsidRDefault="006A3D58" w:rsidP="006A3D58">
            <w:pPr>
              <w:spacing w:line="48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6A3D58">
              <w:rPr>
                <w:rFonts w:ascii="Times New Roman" w:hAnsi="Times New Roman" w:cs="Times New Roman"/>
                <w:sz w:val="24"/>
                <w:szCs w:val="32"/>
              </w:rPr>
              <w:t xml:space="preserve">    3. 10 dakika bekleyin</w:t>
            </w:r>
          </w:p>
          <w:p w:rsidR="006A3D58" w:rsidRPr="006A3D58" w:rsidRDefault="006A3D58" w:rsidP="006A3D58">
            <w:pPr>
              <w:spacing w:line="48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6A3D58">
              <w:rPr>
                <w:rFonts w:ascii="Times New Roman" w:hAnsi="Times New Roman" w:cs="Times New Roman"/>
                <w:sz w:val="24"/>
                <w:szCs w:val="32"/>
              </w:rPr>
              <w:t xml:space="preserve">    4. Fanı durdurun</w:t>
            </w:r>
          </w:p>
          <w:p w:rsidR="006A3D58" w:rsidRPr="006A3D58" w:rsidRDefault="006A3D58" w:rsidP="006A3D58">
            <w:pPr>
              <w:spacing w:line="480" w:lineRule="auto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32"/>
              </w:rPr>
            </w:pPr>
            <w:r w:rsidRPr="006A3D58">
              <w:rPr>
                <w:rFonts w:ascii="Times New Roman" w:hAnsi="Times New Roman" w:cs="Times New Roman"/>
                <w:sz w:val="24"/>
                <w:szCs w:val="32"/>
              </w:rPr>
              <w:t xml:space="preserve">    5. Su pompasını durdurun</w:t>
            </w:r>
          </w:p>
          <w:p w:rsidR="00656609" w:rsidRDefault="00656609" w:rsidP="006A3D58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color w:val="00000A"/>
                <w:sz w:val="24"/>
                <w:szCs w:val="32"/>
              </w:rPr>
            </w:pPr>
          </w:p>
          <w:p w:rsidR="006A3D58" w:rsidRPr="00656609" w:rsidRDefault="006A3D58" w:rsidP="006A3D58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4"/>
                <w:szCs w:val="32"/>
              </w:rPr>
            </w:pPr>
            <w:r w:rsidRPr="00656609">
              <w:rPr>
                <w:rFonts w:ascii="Times New Roman" w:eastAsia="SimSun" w:hAnsi="Times New Roman" w:cs="Times New Roman"/>
                <w:b/>
                <w:color w:val="FF0000"/>
                <w:sz w:val="24"/>
                <w:szCs w:val="32"/>
              </w:rPr>
              <w:lastRenderedPageBreak/>
              <w:t>DİKKAT</w:t>
            </w:r>
          </w:p>
          <w:p w:rsidR="006A3D58" w:rsidRPr="00656609" w:rsidRDefault="006A3D58" w:rsidP="00656609">
            <w:pPr>
              <w:pStyle w:val="ListeParagraf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32"/>
              </w:rPr>
            </w:pPr>
            <w:r w:rsidRPr="00656609">
              <w:rPr>
                <w:rFonts w:ascii="Times New Roman" w:eastAsia="SimSun" w:hAnsi="Times New Roman" w:cs="Times New Roman"/>
                <w:color w:val="00000A"/>
                <w:sz w:val="24"/>
                <w:szCs w:val="32"/>
              </w:rPr>
              <w:t xml:space="preserve">Fırın çalışırken, 2 su tankındaki su seviyelerini kontrol </w:t>
            </w:r>
            <w:proofErr w:type="gramStart"/>
            <w:r w:rsidRPr="00656609">
              <w:rPr>
                <w:rFonts w:ascii="Times New Roman" w:eastAsia="SimSun" w:hAnsi="Times New Roman" w:cs="Times New Roman"/>
                <w:color w:val="00000A"/>
                <w:sz w:val="24"/>
                <w:szCs w:val="32"/>
              </w:rPr>
              <w:t>et,su</w:t>
            </w:r>
            <w:proofErr w:type="gramEnd"/>
            <w:r w:rsidRPr="00656609">
              <w:rPr>
                <w:rFonts w:ascii="Times New Roman" w:eastAsia="SimSun" w:hAnsi="Times New Roman" w:cs="Times New Roman"/>
                <w:color w:val="00000A"/>
                <w:sz w:val="24"/>
                <w:szCs w:val="32"/>
              </w:rPr>
              <w:t xml:space="preserve"> pompasının hızını su seviyesini balansta tutacak şekilde ayarlayın eğer su azalması varsa soğuk suyu açıp ekleme yapın.</w:t>
            </w:r>
          </w:p>
          <w:p w:rsidR="006A3D58" w:rsidRPr="00656609" w:rsidRDefault="006A3D58" w:rsidP="00656609">
            <w:pPr>
              <w:pStyle w:val="ListeParagraf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32"/>
              </w:rPr>
            </w:pPr>
            <w:r w:rsidRPr="00656609">
              <w:rPr>
                <w:rFonts w:ascii="Times New Roman" w:eastAsia="SimSun" w:hAnsi="Times New Roman" w:cs="Times New Roman"/>
                <w:color w:val="00000A"/>
                <w:sz w:val="24"/>
                <w:szCs w:val="32"/>
              </w:rPr>
              <w:t xml:space="preserve">Ürün akışını kontrol edin silo tamamen boşaldıktan sonra içine yeni malzeme eklemesi </w:t>
            </w:r>
            <w:proofErr w:type="gramStart"/>
            <w:r w:rsidRPr="00656609">
              <w:rPr>
                <w:rFonts w:ascii="Times New Roman" w:eastAsia="SimSun" w:hAnsi="Times New Roman" w:cs="Times New Roman"/>
                <w:color w:val="00000A"/>
                <w:sz w:val="24"/>
                <w:szCs w:val="32"/>
              </w:rPr>
              <w:t>yapın,ürün</w:t>
            </w:r>
            <w:proofErr w:type="gramEnd"/>
            <w:r w:rsidRPr="00656609">
              <w:rPr>
                <w:rFonts w:ascii="Times New Roman" w:eastAsia="SimSun" w:hAnsi="Times New Roman" w:cs="Times New Roman"/>
                <w:color w:val="00000A"/>
                <w:sz w:val="24"/>
                <w:szCs w:val="32"/>
              </w:rPr>
              <w:t xml:space="preserve"> akışını sağlamadan önce muhakkak asansörü çalıştırın</w:t>
            </w:r>
          </w:p>
          <w:p w:rsidR="006A3D58" w:rsidRPr="00656609" w:rsidRDefault="006A3D58" w:rsidP="00656609">
            <w:pPr>
              <w:pStyle w:val="ListeParagraf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</w:pPr>
            <w:r w:rsidRPr="00656609">
              <w:rPr>
                <w:rFonts w:ascii="Times New Roman" w:eastAsia="SimSun" w:hAnsi="Times New Roman" w:cs="Times New Roman"/>
                <w:color w:val="00000A"/>
                <w:sz w:val="24"/>
                <w:szCs w:val="32"/>
              </w:rPr>
              <w:t xml:space="preserve">Cam küreciğinin döküldüğü 4 boruyu kontrol </w:t>
            </w:r>
            <w:proofErr w:type="gramStart"/>
            <w:r w:rsidRPr="00656609">
              <w:rPr>
                <w:rFonts w:ascii="Times New Roman" w:eastAsia="SimSun" w:hAnsi="Times New Roman" w:cs="Times New Roman"/>
                <w:color w:val="00000A"/>
                <w:sz w:val="24"/>
                <w:szCs w:val="32"/>
              </w:rPr>
              <w:t>edin,sıkışma</w:t>
            </w:r>
            <w:proofErr w:type="gramEnd"/>
            <w:r w:rsidRPr="00656609">
              <w:rPr>
                <w:rFonts w:ascii="Times New Roman" w:eastAsia="SimSun" w:hAnsi="Times New Roman" w:cs="Times New Roman"/>
                <w:color w:val="00000A"/>
                <w:sz w:val="24"/>
                <w:szCs w:val="32"/>
              </w:rPr>
              <w:t xml:space="preserve"> olmaması için arada darbe uygulayarak akışı sağlayın</w:t>
            </w:r>
          </w:p>
          <w:p w:rsidR="00656609" w:rsidRDefault="006A3D58" w:rsidP="00656609">
            <w:pPr>
              <w:pStyle w:val="ListeParagraf"/>
              <w:numPr>
                <w:ilvl w:val="0"/>
                <w:numId w:val="41"/>
              </w:num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</w:pPr>
            <w:r w:rsidRPr="00656609"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  <w:t xml:space="preserve">Üretim sırasında su ve gazın durmaması gerekir, herhangi biri durduğu </w:t>
            </w:r>
            <w:proofErr w:type="gramStart"/>
            <w:r w:rsidRPr="00656609"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  <w:t>taktirde</w:t>
            </w:r>
            <w:proofErr w:type="gramEnd"/>
            <w:r w:rsidRPr="00656609"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  <w:t>, derhal doğal gaz kaynağını durdurmamız gerekir.</w:t>
            </w:r>
          </w:p>
          <w:p w:rsidR="006A3D58" w:rsidRPr="00656609" w:rsidRDefault="00656609" w:rsidP="00656609">
            <w:pPr>
              <w:pStyle w:val="ListeParagraf"/>
              <w:numPr>
                <w:ilvl w:val="0"/>
                <w:numId w:val="41"/>
              </w:num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  <w:t>D</w:t>
            </w:r>
            <w:r w:rsidR="006A3D58" w:rsidRPr="00656609"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  <w:t xml:space="preserve">oğru sıcaklık ve fan hızına ulaşıldıktan sonra kırık camı vermeye </w:t>
            </w:r>
            <w:proofErr w:type="gramStart"/>
            <w:r w:rsidR="006A3D58" w:rsidRPr="00656609"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  <w:t>başlayabilirsiniz.Sık</w:t>
            </w:r>
            <w:proofErr w:type="gramEnd"/>
            <w:r w:rsidR="006A3D58" w:rsidRPr="00656609"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  <w:t xml:space="preserve"> sık çıkan cam küreciği ürününü kontrol etmeliyiz yüzeysellik %80 den fazla olmalı eğer yüzeysellik yeterince iyi değilse sıcaklığı arttırın ve fan hızı ile eşleştirin.Eğer yüzeysellik iyi ama ürün kapasitesi düşük ise mal akışını arttırın.</w:t>
            </w:r>
          </w:p>
          <w:p w:rsidR="00656609" w:rsidRDefault="006A3D58" w:rsidP="00656609">
            <w:pPr>
              <w:pStyle w:val="ListeParagraf"/>
              <w:numPr>
                <w:ilvl w:val="0"/>
                <w:numId w:val="41"/>
              </w:num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</w:pPr>
            <w:r w:rsidRPr="00656609"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  <w:t xml:space="preserve">Su soğutma sistemi fırını soğutmak içindir, suyu sık sık kontrol etmeli ve suyun yeterli sıcaklıkta olduğunu ve su tanklarının doluluk oranlarının kontrol edilmesi </w:t>
            </w:r>
            <w:proofErr w:type="gramStart"/>
            <w:r w:rsidRPr="00656609"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  <w:t>gerekmektedir,Eğer</w:t>
            </w:r>
            <w:proofErr w:type="gramEnd"/>
            <w:r w:rsidRPr="00656609"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  <w:t xml:space="preserve"> su eksilmiş ise su takviyesi yapılmalıdır.</w:t>
            </w:r>
          </w:p>
          <w:p w:rsidR="00656609" w:rsidRDefault="00656609" w:rsidP="00656609">
            <w:pPr>
              <w:pStyle w:val="ListeParagraf"/>
              <w:numPr>
                <w:ilvl w:val="0"/>
                <w:numId w:val="41"/>
              </w:num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  <w:t>F</w:t>
            </w:r>
            <w:r w:rsidR="006A3D58" w:rsidRPr="00656609"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  <w:t xml:space="preserve">ırındaki çalışanlar sorumluluk sahibi olmalı, tüm işlemlere dikkat etmeli, güvenlik bizim için en önemli </w:t>
            </w:r>
            <w:proofErr w:type="gramStart"/>
            <w:r w:rsidR="006A3D58" w:rsidRPr="00656609"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  <w:t>kriterdir</w:t>
            </w:r>
            <w:proofErr w:type="gramEnd"/>
            <w:r w:rsidR="006A3D58" w:rsidRPr="00656609"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  <w:t>, herhangi bir acil durumda, önce gaz kaynağını kesmeliyiz.  Su, hava, ateş, gaz, hurda cam, cam küreciği kalitesini kontrol edin, ancak bu sayede kaliteli ürün alabiliriz.</w:t>
            </w:r>
          </w:p>
          <w:p w:rsidR="006A3D58" w:rsidRPr="00656609" w:rsidRDefault="00656609" w:rsidP="00656609">
            <w:pPr>
              <w:pStyle w:val="ListeParagraf"/>
              <w:numPr>
                <w:ilvl w:val="0"/>
                <w:numId w:val="41"/>
              </w:num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  <w:t>D</w:t>
            </w:r>
            <w:r w:rsidR="006A3D58" w:rsidRPr="00656609"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  <w:t xml:space="preserve">eneyimli </w:t>
            </w:r>
            <w:proofErr w:type="gramStart"/>
            <w:r w:rsidR="006A3D58" w:rsidRPr="00656609"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  <w:t>işçiler,tüm</w:t>
            </w:r>
            <w:proofErr w:type="gramEnd"/>
            <w:r w:rsidR="006A3D58" w:rsidRPr="00656609"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  <w:t xml:space="preserve"> süreç ve dikkat noktaları için yeni işçileri eğitmelidir, güvenlik fabrikamız için çok önemlidir.</w:t>
            </w:r>
          </w:p>
          <w:p w:rsidR="006A3D58" w:rsidRPr="00656609" w:rsidRDefault="006A3D58" w:rsidP="00656609">
            <w:pPr>
              <w:pStyle w:val="ListeParagraf"/>
              <w:numPr>
                <w:ilvl w:val="0"/>
                <w:numId w:val="41"/>
              </w:numPr>
              <w:spacing w:line="36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</w:pPr>
            <w:r w:rsidRPr="00656609"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  <w:t xml:space="preserve">Kırıcıdan </w:t>
            </w:r>
            <w:proofErr w:type="gramStart"/>
            <w:r w:rsidRPr="00656609"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  <w:t>gelen,fırına</w:t>
            </w:r>
            <w:proofErr w:type="gramEnd"/>
            <w:r w:rsidRPr="00656609"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  <w:t xml:space="preserve"> atılmaya hazır camları silolara doldurmadan önce.</w:t>
            </w:r>
            <w:r w:rsidR="00656609"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  <w:t xml:space="preserve"> </w:t>
            </w:r>
            <w:r w:rsidRPr="00656609"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  <w:t xml:space="preserve">Kırıcı Ünitesi Şefinin hazırlamış olduğu kalite kontrol </w:t>
            </w:r>
            <w:proofErr w:type="gramStart"/>
            <w:r w:rsidRPr="00656609"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  <w:t>formunu,Ürünleri</w:t>
            </w:r>
            <w:proofErr w:type="gramEnd"/>
            <w:r w:rsidRPr="00656609"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  <w:t xml:space="preserve"> kontrol ettikten ve fırına atılmaya hazır olduğunun onayını verdikten sonra imzalamalıdır.</w:t>
            </w:r>
          </w:p>
          <w:p w:rsidR="006A3D58" w:rsidRPr="00656609" w:rsidRDefault="006A3D58" w:rsidP="00656609">
            <w:pPr>
              <w:pStyle w:val="ListeParagraf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656609"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  <w:t xml:space="preserve">10.Fırından çıkan </w:t>
            </w:r>
            <w:proofErr w:type="gramStart"/>
            <w:r w:rsidRPr="00656609"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  <w:t>ürünleri,Depolama</w:t>
            </w:r>
            <w:proofErr w:type="gramEnd"/>
            <w:r w:rsidRPr="00656609"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  <w:t xml:space="preserve"> Ünitesi Şefine teslim etmeden önce,</w:t>
            </w:r>
            <w:r w:rsidR="00656609"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  <w:t xml:space="preserve"> </w:t>
            </w:r>
            <w:r w:rsidRPr="00656609">
              <w:rPr>
                <w:rFonts w:ascii="Times New Roman" w:eastAsia="Times New Roman" w:hAnsi="Times New Roman" w:cs="Times New Roman"/>
                <w:color w:val="00000A"/>
                <w:sz w:val="24"/>
                <w:szCs w:val="32"/>
              </w:rPr>
              <w:t>Fırın Ünitesi Şefi,fırından çıkan ürünleri kontrol ettikten sonra,Fırın Kalite kontrol formunu eksiksiz doldurmalı ve Depolama ünitesi şefine imza karşılığı teslim etmelidir.</w:t>
            </w:r>
          </w:p>
        </w:tc>
      </w:tr>
    </w:tbl>
    <w:p w:rsidR="003E6F17" w:rsidRPr="006A3D58" w:rsidRDefault="003E6F17" w:rsidP="006A3D58">
      <w:pPr>
        <w:spacing w:line="480" w:lineRule="auto"/>
      </w:pPr>
    </w:p>
    <w:sectPr w:rsidR="003E6F17" w:rsidRPr="006A3D58" w:rsidSect="00B86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993" w:header="284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400" w:rsidRDefault="005B7400" w:rsidP="00DB3FF5">
      <w:r>
        <w:separator/>
      </w:r>
    </w:p>
  </w:endnote>
  <w:endnote w:type="continuationSeparator" w:id="0">
    <w:p w:rsidR="005B7400" w:rsidRDefault="005B7400" w:rsidP="00DB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6B0" w:rsidRDefault="00BD26B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2" w:type="dxa"/>
      <w:tblInd w:w="-3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6"/>
      <w:gridCol w:w="5386"/>
    </w:tblGrid>
    <w:tr w:rsidR="00572A43" w:rsidRPr="00572A43" w:rsidTr="00904D64">
      <w:trPr>
        <w:trHeight w:hRule="exact" w:val="314"/>
      </w:trPr>
      <w:tc>
        <w:tcPr>
          <w:tcW w:w="5246" w:type="dxa"/>
          <w:shd w:val="clear" w:color="auto" w:fill="FF7300"/>
          <w:vAlign w:val="center"/>
        </w:tcPr>
        <w:p w:rsidR="00572A43" w:rsidRPr="00572A43" w:rsidRDefault="00572A43" w:rsidP="000B67B8">
          <w:pPr>
            <w:jc w:val="center"/>
            <w:rPr>
              <w:bCs/>
              <w:color w:val="003FDA"/>
              <w:sz w:val="20"/>
              <w:szCs w:val="20"/>
              <w:lang w:val="de-DE"/>
            </w:rPr>
          </w:pPr>
          <w:r w:rsidRPr="00572A43">
            <w:rPr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572A43" w:rsidRPr="00572A43" w:rsidRDefault="00572A43" w:rsidP="000B67B8">
          <w:pPr>
            <w:jc w:val="center"/>
            <w:rPr>
              <w:bCs/>
              <w:color w:val="003FDA"/>
              <w:sz w:val="20"/>
              <w:szCs w:val="20"/>
              <w:lang w:val="de-DE"/>
            </w:rPr>
          </w:pPr>
        </w:p>
        <w:p w:rsidR="00572A43" w:rsidRPr="00572A43" w:rsidRDefault="00572A43" w:rsidP="000B67B8">
          <w:pPr>
            <w:jc w:val="center"/>
            <w:rPr>
              <w:bCs/>
              <w:color w:val="003FDA"/>
              <w:sz w:val="20"/>
              <w:szCs w:val="20"/>
            </w:rPr>
          </w:pPr>
        </w:p>
        <w:p w:rsidR="00572A43" w:rsidRPr="00572A43" w:rsidRDefault="00572A43" w:rsidP="000B67B8">
          <w:pPr>
            <w:jc w:val="center"/>
            <w:rPr>
              <w:bCs/>
              <w:color w:val="003FDA"/>
              <w:sz w:val="20"/>
              <w:szCs w:val="20"/>
              <w:lang w:val="de-DE"/>
            </w:rPr>
          </w:pPr>
          <w:r w:rsidRPr="00572A43">
            <w:rPr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572A43" w:rsidRPr="00572A43" w:rsidRDefault="00572A43" w:rsidP="000B67B8">
          <w:pPr>
            <w:jc w:val="center"/>
            <w:rPr>
              <w:bCs/>
              <w:color w:val="003FDA"/>
              <w:sz w:val="20"/>
              <w:szCs w:val="20"/>
              <w:lang w:val="de-DE"/>
            </w:rPr>
          </w:pPr>
        </w:p>
        <w:p w:rsidR="00572A43" w:rsidRPr="00572A43" w:rsidRDefault="00572A43" w:rsidP="000B67B8">
          <w:pPr>
            <w:jc w:val="center"/>
            <w:rPr>
              <w:bCs/>
              <w:color w:val="003FDA"/>
              <w:sz w:val="20"/>
              <w:szCs w:val="20"/>
              <w:lang w:val="de-DE"/>
            </w:rPr>
          </w:pPr>
        </w:p>
        <w:p w:rsidR="00572A43" w:rsidRPr="00572A43" w:rsidRDefault="00572A43" w:rsidP="000B67B8">
          <w:pPr>
            <w:jc w:val="center"/>
            <w:rPr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386" w:type="dxa"/>
          <w:shd w:val="clear" w:color="auto" w:fill="FF7300"/>
          <w:vAlign w:val="center"/>
        </w:tcPr>
        <w:p w:rsidR="00572A43" w:rsidRPr="00572A43" w:rsidRDefault="00572A43" w:rsidP="000B67B8">
          <w:pPr>
            <w:jc w:val="center"/>
            <w:rPr>
              <w:bCs/>
              <w:color w:val="003FDA"/>
              <w:sz w:val="20"/>
              <w:szCs w:val="20"/>
              <w:lang w:val="de-DE"/>
            </w:rPr>
          </w:pPr>
          <w:r w:rsidRPr="00572A43">
            <w:rPr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572A43" w:rsidRPr="00572A43" w:rsidRDefault="00572A43" w:rsidP="000B67B8">
          <w:pPr>
            <w:jc w:val="center"/>
            <w:rPr>
              <w:bCs/>
              <w:color w:val="003FDA"/>
              <w:sz w:val="20"/>
              <w:szCs w:val="20"/>
              <w:lang w:val="de-DE"/>
            </w:rPr>
          </w:pPr>
        </w:p>
        <w:p w:rsidR="00572A43" w:rsidRPr="00572A43" w:rsidRDefault="00572A43" w:rsidP="000B67B8">
          <w:pPr>
            <w:jc w:val="center"/>
            <w:rPr>
              <w:bCs/>
              <w:color w:val="003FDA"/>
              <w:sz w:val="20"/>
              <w:szCs w:val="20"/>
              <w:lang w:val="de-DE"/>
            </w:rPr>
          </w:pPr>
        </w:p>
        <w:p w:rsidR="00572A43" w:rsidRPr="00572A43" w:rsidRDefault="00572A43" w:rsidP="000B67B8">
          <w:pPr>
            <w:jc w:val="center"/>
            <w:rPr>
              <w:bCs/>
              <w:color w:val="003FDA"/>
              <w:sz w:val="20"/>
              <w:szCs w:val="20"/>
              <w:lang w:val="de-DE"/>
            </w:rPr>
          </w:pPr>
          <w:r w:rsidRPr="00572A43">
            <w:rPr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572A43" w:rsidRPr="00572A43" w:rsidRDefault="00572A43" w:rsidP="000B67B8">
          <w:pPr>
            <w:jc w:val="center"/>
            <w:rPr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572A43">
            <w:rPr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572A43" w:rsidRPr="00572A43" w:rsidRDefault="00572A43" w:rsidP="000B67B8">
          <w:pPr>
            <w:jc w:val="center"/>
            <w:rPr>
              <w:bCs/>
              <w:color w:val="003FDA"/>
              <w:sz w:val="20"/>
              <w:szCs w:val="20"/>
              <w:lang w:val="it-IT"/>
            </w:rPr>
          </w:pPr>
        </w:p>
      </w:tc>
    </w:tr>
    <w:tr w:rsidR="00572A43" w:rsidRPr="00AE2480" w:rsidTr="00904D64">
      <w:trPr>
        <w:trHeight w:val="790"/>
      </w:trPr>
      <w:tc>
        <w:tcPr>
          <w:tcW w:w="5246" w:type="dxa"/>
        </w:tcPr>
        <w:p w:rsidR="00572A43" w:rsidRPr="009D7BAD" w:rsidRDefault="00572A43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572A43" w:rsidRPr="009D7BAD" w:rsidRDefault="00572A43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386" w:type="dxa"/>
        </w:tcPr>
        <w:p w:rsidR="00572A43" w:rsidRPr="009D7BAD" w:rsidRDefault="00572A43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572A43" w:rsidRPr="009D7BAD" w:rsidRDefault="00572A43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95620C" w:rsidRDefault="0095620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6B0" w:rsidRDefault="00BD26B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400" w:rsidRDefault="005B7400" w:rsidP="00DB3FF5">
      <w:r>
        <w:separator/>
      </w:r>
    </w:p>
  </w:footnote>
  <w:footnote w:type="continuationSeparator" w:id="0">
    <w:p w:rsidR="005B7400" w:rsidRDefault="005B7400" w:rsidP="00DB3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6B0" w:rsidRDefault="00BD26B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2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862"/>
    </w:tblGrid>
    <w:tr w:rsidR="006A3D58" w:rsidRPr="00910679" w:rsidTr="00BD26B0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6A3D58" w:rsidRPr="004C4A80" w:rsidRDefault="006A3D58" w:rsidP="006A3D58">
          <w:pPr>
            <w:ind w:left="-231" w:firstLine="231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33500" cy="819150"/>
                <wp:effectExtent l="0" t="0" r="0" b="0"/>
                <wp:docPr id="11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6A3D58" w:rsidRPr="00D93BC5" w:rsidRDefault="006A3D58" w:rsidP="006E1F6D">
          <w:pPr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6A3D58" w:rsidRPr="00470889" w:rsidRDefault="006A3D58" w:rsidP="006E1F6D">
          <w:pPr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6A3D58" w:rsidRPr="00910679" w:rsidRDefault="006A3D58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6A3D58" w:rsidRPr="00910679" w:rsidRDefault="00100C10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6A3D58" w:rsidRPr="00910679" w:rsidTr="00BD26B0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6A3D58" w:rsidRPr="00A13C49" w:rsidRDefault="006A3D58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6A3D58" w:rsidRPr="0007787B" w:rsidRDefault="006A3D58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6A3D58" w:rsidRDefault="006A3D58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6A3D58" w:rsidRDefault="006A3D58" w:rsidP="00D93BC5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99445787</w:t>
          </w:r>
          <w:proofErr w:type="gramEnd"/>
          <w:r w:rsidR="00100C10">
            <w:rPr>
              <w:rFonts w:ascii="Times New Roman" w:hAnsi="Times New Roman"/>
              <w:b/>
              <w:bCs/>
              <w:szCs w:val="24"/>
            </w:rPr>
            <w:t>-TA.</w:t>
          </w:r>
          <w:r w:rsidR="00F36325">
            <w:rPr>
              <w:rFonts w:ascii="Times New Roman" w:hAnsi="Times New Roman"/>
              <w:b/>
              <w:bCs/>
              <w:szCs w:val="24"/>
            </w:rPr>
            <w:t>0</w:t>
          </w:r>
          <w:r w:rsidR="00100C10">
            <w:rPr>
              <w:rFonts w:ascii="Times New Roman" w:hAnsi="Times New Roman"/>
              <w:b/>
              <w:bCs/>
              <w:szCs w:val="24"/>
            </w:rPr>
            <w:t>17</w:t>
          </w:r>
        </w:p>
      </w:tc>
    </w:tr>
    <w:tr w:rsidR="006A3D58" w:rsidRPr="00910679" w:rsidTr="00BD26B0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6A3D58" w:rsidRPr="00A13C49" w:rsidRDefault="006A3D58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6A3D58" w:rsidRPr="0007787B" w:rsidRDefault="006A3D58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6A3D58" w:rsidRPr="00910679" w:rsidRDefault="006A3D58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6A3D58" w:rsidRDefault="00100C10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6A3D58" w:rsidRPr="00910679" w:rsidRDefault="006A3D58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6A3D58" w:rsidRPr="00910679" w:rsidTr="00BD26B0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6A3D58" w:rsidRPr="00A13C49" w:rsidRDefault="006A3D58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6A3D58" w:rsidRPr="0007787B" w:rsidRDefault="006A3D58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6A3D58" w:rsidRPr="00910679" w:rsidRDefault="006A3D58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6A3D58" w:rsidRDefault="00100C10" w:rsidP="00D93BC5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/…../…..</w:t>
          </w:r>
        </w:p>
        <w:p w:rsidR="006A3D58" w:rsidRDefault="006A3D58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6A3D58" w:rsidRDefault="006A3D58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6A3D58" w:rsidRDefault="006A3D58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6A3D58" w:rsidRDefault="006A3D58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6A3D58" w:rsidRDefault="006A3D58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6A3D58" w:rsidRDefault="006A3D58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6A3D58" w:rsidRPr="00910679" w:rsidRDefault="006A3D58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6A3D58" w:rsidRPr="00910679" w:rsidTr="00BD26B0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6A3D58" w:rsidRPr="00A13C49" w:rsidRDefault="006A3D58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6A3D58" w:rsidRPr="0007787B" w:rsidRDefault="006A3D58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6A3D58" w:rsidRPr="00910679" w:rsidRDefault="006A3D58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6A3D58" w:rsidRPr="00910679" w:rsidRDefault="00D173DD" w:rsidP="00D93BC5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6A3D58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714D2D">
            <w:rPr>
              <w:rFonts w:ascii="Times New Roman" w:hAnsi="Times New Roman"/>
              <w:b/>
              <w:bCs/>
              <w:noProof/>
              <w:szCs w:val="24"/>
            </w:rPr>
            <w:t>2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6A3D58"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714D2D"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 w:rsidR="00714D2D"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 w:rsidR="00714D2D"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714D2D">
            <w:rPr>
              <w:rFonts w:ascii="Times New Roman" w:hAnsi="Times New Roman"/>
              <w:b/>
              <w:bCs/>
              <w:noProof/>
              <w:szCs w:val="24"/>
            </w:rPr>
            <w:t>2</w:t>
          </w:r>
          <w:r w:rsidR="00714D2D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6A3D58" w:rsidRPr="00BC733A" w:rsidTr="006A3D58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6A3D58" w:rsidRDefault="006A3D58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6A3D58" w:rsidRDefault="006A3D58" w:rsidP="006A3D58">
          <w:pPr>
            <w:spacing w:line="276" w:lineRule="auto"/>
            <w:jc w:val="center"/>
            <w:rPr>
              <w:rFonts w:ascii="Times New Roman" w:hAnsi="Times New Roman" w:cs="Times New Roman"/>
              <w:b/>
              <w:sz w:val="24"/>
              <w:szCs w:val="32"/>
            </w:rPr>
          </w:pPr>
        </w:p>
        <w:p w:rsidR="006A3D58" w:rsidRPr="00BD26B0" w:rsidRDefault="00BD26B0" w:rsidP="006A3D58">
          <w:pPr>
            <w:spacing w:line="276" w:lineRule="auto"/>
            <w:jc w:val="center"/>
            <w:rPr>
              <w:rFonts w:ascii="Times New Roman" w:hAnsi="Times New Roman" w:cs="Times New Roman"/>
              <w:b/>
              <w:color w:val="4472C4" w:themeColor="accent1"/>
              <w:sz w:val="24"/>
              <w:szCs w:val="32"/>
            </w:rPr>
          </w:pPr>
          <w:r>
            <w:rPr>
              <w:rFonts w:ascii="Times New Roman" w:hAnsi="Times New Roman" w:cs="Times New Roman"/>
              <w:b/>
              <w:color w:val="4472C4" w:themeColor="accent1"/>
              <w:sz w:val="24"/>
              <w:szCs w:val="32"/>
            </w:rPr>
            <w:t xml:space="preserve">İSG </w:t>
          </w:r>
          <w:r w:rsidR="006A3D58" w:rsidRPr="00BD26B0">
            <w:rPr>
              <w:rFonts w:ascii="Times New Roman" w:hAnsi="Times New Roman" w:cs="Times New Roman"/>
              <w:b/>
              <w:color w:val="4472C4" w:themeColor="accent1"/>
              <w:sz w:val="24"/>
              <w:szCs w:val="32"/>
            </w:rPr>
            <w:t>FIRIN ÇALIŞTIRMA TALİMATI</w:t>
          </w:r>
        </w:p>
        <w:p w:rsidR="006A3D58" w:rsidRPr="00BC733A" w:rsidRDefault="006A3D58" w:rsidP="006E1F6D">
          <w:pPr>
            <w:jc w:val="center"/>
            <w:rPr>
              <w:rFonts w:ascii="Times New Roman" w:hAnsi="Times New Roman"/>
              <w:bCs/>
              <w:szCs w:val="24"/>
            </w:rPr>
          </w:pPr>
        </w:p>
      </w:tc>
    </w:tr>
  </w:tbl>
  <w:p w:rsidR="00DB3FF5" w:rsidRDefault="00DB3FF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6B0" w:rsidRDefault="00BD26B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E859A3"/>
    <w:multiLevelType w:val="hybridMultilevel"/>
    <w:tmpl w:val="0534187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CE1016"/>
    <w:multiLevelType w:val="hybridMultilevel"/>
    <w:tmpl w:val="9418F79E"/>
    <w:lvl w:ilvl="0" w:tplc="041F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7" w15:restartNumberingAfterBreak="0">
    <w:nsid w:val="10D55DD8"/>
    <w:multiLevelType w:val="hybridMultilevel"/>
    <w:tmpl w:val="2C6445F0"/>
    <w:lvl w:ilvl="0" w:tplc="8D00D3A6">
      <w:start w:val="1"/>
      <w:numFmt w:val="decimal"/>
      <w:lvlText w:val="%1-"/>
      <w:lvlJc w:val="left"/>
      <w:pPr>
        <w:ind w:left="851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16BE8"/>
    <w:multiLevelType w:val="hybridMultilevel"/>
    <w:tmpl w:val="F46804E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89B2B4F"/>
    <w:multiLevelType w:val="hybridMultilevel"/>
    <w:tmpl w:val="449455BC"/>
    <w:lvl w:ilvl="0" w:tplc="550060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D78C7"/>
    <w:multiLevelType w:val="hybridMultilevel"/>
    <w:tmpl w:val="66BCA9D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BF36C32"/>
    <w:multiLevelType w:val="hybridMultilevel"/>
    <w:tmpl w:val="20B2B26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CA3527"/>
    <w:multiLevelType w:val="hybridMultilevel"/>
    <w:tmpl w:val="CE1EF0E2"/>
    <w:lvl w:ilvl="0" w:tplc="1748666A">
      <w:start w:val="1"/>
      <w:numFmt w:val="bullet"/>
      <w:lvlText w:val=""/>
      <w:lvlJc w:val="left"/>
      <w:pPr>
        <w:ind w:left="851" w:firstLine="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61933A0"/>
    <w:multiLevelType w:val="hybridMultilevel"/>
    <w:tmpl w:val="DFC4E5E2"/>
    <w:lvl w:ilvl="0" w:tplc="AD088C2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23732"/>
    <w:multiLevelType w:val="hybridMultilevel"/>
    <w:tmpl w:val="732CE0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5">
      <w:start w:val="1"/>
      <w:numFmt w:val="upp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C53C6"/>
    <w:multiLevelType w:val="hybridMultilevel"/>
    <w:tmpl w:val="1D0808B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7B7071"/>
    <w:multiLevelType w:val="hybridMultilevel"/>
    <w:tmpl w:val="F7BA3AF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934824"/>
    <w:multiLevelType w:val="hybridMultilevel"/>
    <w:tmpl w:val="87F6647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8F294A"/>
    <w:multiLevelType w:val="hybridMultilevel"/>
    <w:tmpl w:val="83ACDAD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6348DC"/>
    <w:multiLevelType w:val="hybridMultilevel"/>
    <w:tmpl w:val="EE306D8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C900DC"/>
    <w:multiLevelType w:val="hybridMultilevel"/>
    <w:tmpl w:val="3E80114E"/>
    <w:lvl w:ilvl="0" w:tplc="904A025A">
      <w:start w:val="1"/>
      <w:numFmt w:val="bullet"/>
      <w:lvlText w:val=""/>
      <w:lvlJc w:val="left"/>
      <w:pPr>
        <w:ind w:left="851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B450950"/>
    <w:multiLevelType w:val="hybridMultilevel"/>
    <w:tmpl w:val="F664000C"/>
    <w:lvl w:ilvl="0" w:tplc="5B7646F4">
      <w:start w:val="1"/>
      <w:numFmt w:val="bullet"/>
      <w:lvlText w:val=""/>
      <w:lvlJc w:val="left"/>
      <w:pPr>
        <w:ind w:left="851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1E5744"/>
    <w:multiLevelType w:val="hybridMultilevel"/>
    <w:tmpl w:val="367EC682"/>
    <w:lvl w:ilvl="0" w:tplc="B3BCB17C">
      <w:start w:val="1"/>
      <w:numFmt w:val="bullet"/>
      <w:lvlText w:val=""/>
      <w:lvlJc w:val="left"/>
      <w:pPr>
        <w:ind w:left="851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 w15:restartNumberingAfterBreak="0">
    <w:nsid w:val="42381DF6"/>
    <w:multiLevelType w:val="hybridMultilevel"/>
    <w:tmpl w:val="2A60FC0C"/>
    <w:lvl w:ilvl="0" w:tplc="50AE9988">
      <w:start w:val="1"/>
      <w:numFmt w:val="bullet"/>
      <w:lvlText w:val=""/>
      <w:lvlJc w:val="left"/>
      <w:pPr>
        <w:ind w:left="851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F920E3"/>
    <w:multiLevelType w:val="hybridMultilevel"/>
    <w:tmpl w:val="A38EEC0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6BF5B50"/>
    <w:multiLevelType w:val="hybridMultilevel"/>
    <w:tmpl w:val="CACEBF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05035"/>
    <w:multiLevelType w:val="hybridMultilevel"/>
    <w:tmpl w:val="7F7ADE50"/>
    <w:lvl w:ilvl="0" w:tplc="041F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7" w15:restartNumberingAfterBreak="0">
    <w:nsid w:val="48EA03FD"/>
    <w:multiLevelType w:val="hybridMultilevel"/>
    <w:tmpl w:val="4ACA952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CD4DD1"/>
    <w:multiLevelType w:val="hybridMultilevel"/>
    <w:tmpl w:val="05AA8C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648E9"/>
    <w:multiLevelType w:val="hybridMultilevel"/>
    <w:tmpl w:val="A156E12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B47690"/>
    <w:multiLevelType w:val="hybridMultilevel"/>
    <w:tmpl w:val="9276633E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AFF4398"/>
    <w:multiLevelType w:val="hybridMultilevel"/>
    <w:tmpl w:val="D9843D8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8A7EB3"/>
    <w:multiLevelType w:val="hybridMultilevel"/>
    <w:tmpl w:val="B8481B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5">
      <w:start w:val="1"/>
      <w:numFmt w:val="upp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631AAC"/>
    <w:multiLevelType w:val="hybridMultilevel"/>
    <w:tmpl w:val="EE60736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8F45DA"/>
    <w:multiLevelType w:val="hybridMultilevel"/>
    <w:tmpl w:val="FA486556"/>
    <w:lvl w:ilvl="0" w:tplc="88AA5E6C">
      <w:start w:val="1"/>
      <w:numFmt w:val="bullet"/>
      <w:lvlText w:val=""/>
      <w:lvlJc w:val="left"/>
      <w:pPr>
        <w:ind w:left="851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AF3EE0"/>
    <w:multiLevelType w:val="hybridMultilevel"/>
    <w:tmpl w:val="C5F0302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45151D"/>
    <w:multiLevelType w:val="hybridMultilevel"/>
    <w:tmpl w:val="541C4BE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1F044A"/>
    <w:multiLevelType w:val="hybridMultilevel"/>
    <w:tmpl w:val="54BE9402"/>
    <w:lvl w:ilvl="0" w:tplc="041F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8" w15:restartNumberingAfterBreak="0">
    <w:nsid w:val="6EC9573E"/>
    <w:multiLevelType w:val="hybridMultilevel"/>
    <w:tmpl w:val="61603926"/>
    <w:lvl w:ilvl="0" w:tplc="D8B2CD7E">
      <w:start w:val="1"/>
      <w:numFmt w:val="bullet"/>
      <w:lvlText w:val=""/>
      <w:lvlJc w:val="left"/>
      <w:pPr>
        <w:ind w:left="851" w:firstLine="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88D798D"/>
    <w:multiLevelType w:val="hybridMultilevel"/>
    <w:tmpl w:val="C4823A8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637201"/>
    <w:multiLevelType w:val="hybridMultilevel"/>
    <w:tmpl w:val="A3E8ADF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28"/>
  </w:num>
  <w:num w:numId="5">
    <w:abstractNumId w:val="15"/>
  </w:num>
  <w:num w:numId="6">
    <w:abstractNumId w:val="30"/>
  </w:num>
  <w:num w:numId="7">
    <w:abstractNumId w:val="37"/>
  </w:num>
  <w:num w:numId="8">
    <w:abstractNumId w:val="8"/>
  </w:num>
  <w:num w:numId="9">
    <w:abstractNumId w:val="24"/>
  </w:num>
  <w:num w:numId="10">
    <w:abstractNumId w:val="10"/>
  </w:num>
  <w:num w:numId="11">
    <w:abstractNumId w:val="7"/>
  </w:num>
  <w:num w:numId="12">
    <w:abstractNumId w:val="13"/>
  </w:num>
  <w:num w:numId="13">
    <w:abstractNumId w:val="29"/>
  </w:num>
  <w:num w:numId="14">
    <w:abstractNumId w:val="17"/>
  </w:num>
  <w:num w:numId="15">
    <w:abstractNumId w:val="33"/>
  </w:num>
  <w:num w:numId="16">
    <w:abstractNumId w:val="27"/>
  </w:num>
  <w:num w:numId="17">
    <w:abstractNumId w:val="35"/>
  </w:num>
  <w:num w:numId="18">
    <w:abstractNumId w:val="16"/>
  </w:num>
  <w:num w:numId="19">
    <w:abstractNumId w:val="31"/>
  </w:num>
  <w:num w:numId="20">
    <w:abstractNumId w:val="39"/>
  </w:num>
  <w:num w:numId="21">
    <w:abstractNumId w:val="19"/>
  </w:num>
  <w:num w:numId="22">
    <w:abstractNumId w:val="26"/>
  </w:num>
  <w:num w:numId="23">
    <w:abstractNumId w:val="6"/>
  </w:num>
  <w:num w:numId="24">
    <w:abstractNumId w:val="5"/>
  </w:num>
  <w:num w:numId="25">
    <w:abstractNumId w:val="25"/>
  </w:num>
  <w:num w:numId="26">
    <w:abstractNumId w:val="36"/>
  </w:num>
  <w:num w:numId="27">
    <w:abstractNumId w:val="38"/>
  </w:num>
  <w:num w:numId="28">
    <w:abstractNumId w:val="22"/>
  </w:num>
  <w:num w:numId="29">
    <w:abstractNumId w:val="12"/>
  </w:num>
  <w:num w:numId="30">
    <w:abstractNumId w:val="20"/>
  </w:num>
  <w:num w:numId="31">
    <w:abstractNumId w:val="21"/>
  </w:num>
  <w:num w:numId="32">
    <w:abstractNumId w:val="32"/>
  </w:num>
  <w:num w:numId="33">
    <w:abstractNumId w:val="9"/>
  </w:num>
  <w:num w:numId="34">
    <w:abstractNumId w:val="23"/>
  </w:num>
  <w:num w:numId="35">
    <w:abstractNumId w:val="34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FLIR_DOCUMENT_ID" w:val="e81a7e3c-638b-4bce-a61d-f9a6bbb4199d"/>
  </w:docVars>
  <w:rsids>
    <w:rsidRoot w:val="00DB3FF5"/>
    <w:rsid w:val="0000531C"/>
    <w:rsid w:val="00024D14"/>
    <w:rsid w:val="0002799B"/>
    <w:rsid w:val="000340A9"/>
    <w:rsid w:val="00080C55"/>
    <w:rsid w:val="00082BF3"/>
    <w:rsid w:val="000C51CD"/>
    <w:rsid w:val="000E7AC2"/>
    <w:rsid w:val="000F29CC"/>
    <w:rsid w:val="00100C10"/>
    <w:rsid w:val="00133DDC"/>
    <w:rsid w:val="0016769C"/>
    <w:rsid w:val="0017034C"/>
    <w:rsid w:val="00183D61"/>
    <w:rsid w:val="001D6F90"/>
    <w:rsid w:val="001E0670"/>
    <w:rsid w:val="001F26CB"/>
    <w:rsid w:val="001F74C5"/>
    <w:rsid w:val="00204A8A"/>
    <w:rsid w:val="00213140"/>
    <w:rsid w:val="00222879"/>
    <w:rsid w:val="00224465"/>
    <w:rsid w:val="00224D36"/>
    <w:rsid w:val="00245D88"/>
    <w:rsid w:val="00265AFD"/>
    <w:rsid w:val="00280266"/>
    <w:rsid w:val="00297830"/>
    <w:rsid w:val="002B15CC"/>
    <w:rsid w:val="002B4F26"/>
    <w:rsid w:val="002E0F16"/>
    <w:rsid w:val="002E3A9F"/>
    <w:rsid w:val="0031149A"/>
    <w:rsid w:val="003153A4"/>
    <w:rsid w:val="00327D57"/>
    <w:rsid w:val="00347CF0"/>
    <w:rsid w:val="0035063F"/>
    <w:rsid w:val="0036169E"/>
    <w:rsid w:val="00367A50"/>
    <w:rsid w:val="0038605C"/>
    <w:rsid w:val="0039438A"/>
    <w:rsid w:val="003E1FD6"/>
    <w:rsid w:val="003E3BD8"/>
    <w:rsid w:val="003E3FA0"/>
    <w:rsid w:val="003E5273"/>
    <w:rsid w:val="003E6F17"/>
    <w:rsid w:val="00431766"/>
    <w:rsid w:val="004360B1"/>
    <w:rsid w:val="00454BAA"/>
    <w:rsid w:val="00477902"/>
    <w:rsid w:val="004842EF"/>
    <w:rsid w:val="00493830"/>
    <w:rsid w:val="00496CD4"/>
    <w:rsid w:val="004A3EDC"/>
    <w:rsid w:val="004F71E1"/>
    <w:rsid w:val="004F7F20"/>
    <w:rsid w:val="00545B81"/>
    <w:rsid w:val="0056728D"/>
    <w:rsid w:val="00572A43"/>
    <w:rsid w:val="0058559D"/>
    <w:rsid w:val="005B0FBE"/>
    <w:rsid w:val="005B7400"/>
    <w:rsid w:val="00606A28"/>
    <w:rsid w:val="006320D0"/>
    <w:rsid w:val="00637FCB"/>
    <w:rsid w:val="00642D93"/>
    <w:rsid w:val="006444DF"/>
    <w:rsid w:val="00644D44"/>
    <w:rsid w:val="006470BB"/>
    <w:rsid w:val="00656609"/>
    <w:rsid w:val="00681DA1"/>
    <w:rsid w:val="006A068A"/>
    <w:rsid w:val="006A2E77"/>
    <w:rsid w:val="006A3D58"/>
    <w:rsid w:val="006B3A16"/>
    <w:rsid w:val="006C0188"/>
    <w:rsid w:val="006E1127"/>
    <w:rsid w:val="006F32CB"/>
    <w:rsid w:val="00700C7E"/>
    <w:rsid w:val="007141A5"/>
    <w:rsid w:val="00714D2D"/>
    <w:rsid w:val="00745E74"/>
    <w:rsid w:val="00780822"/>
    <w:rsid w:val="007E6F1C"/>
    <w:rsid w:val="007E756A"/>
    <w:rsid w:val="008045A1"/>
    <w:rsid w:val="0081003F"/>
    <w:rsid w:val="008240C2"/>
    <w:rsid w:val="008262FB"/>
    <w:rsid w:val="00827404"/>
    <w:rsid w:val="00834E07"/>
    <w:rsid w:val="00847AA5"/>
    <w:rsid w:val="00857F10"/>
    <w:rsid w:val="0087110F"/>
    <w:rsid w:val="00872E6A"/>
    <w:rsid w:val="008C5EA4"/>
    <w:rsid w:val="008D335E"/>
    <w:rsid w:val="008E6A5D"/>
    <w:rsid w:val="008F4923"/>
    <w:rsid w:val="00904D64"/>
    <w:rsid w:val="009402F2"/>
    <w:rsid w:val="0095620C"/>
    <w:rsid w:val="0096796B"/>
    <w:rsid w:val="00982263"/>
    <w:rsid w:val="00994894"/>
    <w:rsid w:val="0099554A"/>
    <w:rsid w:val="009E2654"/>
    <w:rsid w:val="00A11D06"/>
    <w:rsid w:val="00A13287"/>
    <w:rsid w:val="00A137FE"/>
    <w:rsid w:val="00A2265A"/>
    <w:rsid w:val="00A66109"/>
    <w:rsid w:val="00A7478A"/>
    <w:rsid w:val="00A96AB7"/>
    <w:rsid w:val="00AB7077"/>
    <w:rsid w:val="00B321EB"/>
    <w:rsid w:val="00B32BB1"/>
    <w:rsid w:val="00B35BA3"/>
    <w:rsid w:val="00B3640C"/>
    <w:rsid w:val="00B5257A"/>
    <w:rsid w:val="00B647C5"/>
    <w:rsid w:val="00B665A0"/>
    <w:rsid w:val="00B82442"/>
    <w:rsid w:val="00B86BF4"/>
    <w:rsid w:val="00BD26B0"/>
    <w:rsid w:val="00BD37BB"/>
    <w:rsid w:val="00BD63C7"/>
    <w:rsid w:val="00BF1F39"/>
    <w:rsid w:val="00C041BB"/>
    <w:rsid w:val="00C12B23"/>
    <w:rsid w:val="00C21871"/>
    <w:rsid w:val="00C72FAD"/>
    <w:rsid w:val="00C93EE2"/>
    <w:rsid w:val="00CA00A6"/>
    <w:rsid w:val="00CC19D9"/>
    <w:rsid w:val="00CE5897"/>
    <w:rsid w:val="00D173DD"/>
    <w:rsid w:val="00D214A3"/>
    <w:rsid w:val="00D47980"/>
    <w:rsid w:val="00D52F7E"/>
    <w:rsid w:val="00D764C4"/>
    <w:rsid w:val="00D955B6"/>
    <w:rsid w:val="00D95E5F"/>
    <w:rsid w:val="00DB3FF5"/>
    <w:rsid w:val="00E14EBC"/>
    <w:rsid w:val="00E25032"/>
    <w:rsid w:val="00E6365A"/>
    <w:rsid w:val="00E6540A"/>
    <w:rsid w:val="00E90391"/>
    <w:rsid w:val="00F07471"/>
    <w:rsid w:val="00F16A8B"/>
    <w:rsid w:val="00F17991"/>
    <w:rsid w:val="00F32475"/>
    <w:rsid w:val="00F36325"/>
    <w:rsid w:val="00F424FF"/>
    <w:rsid w:val="00F9676D"/>
    <w:rsid w:val="00FA4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E8A24E5-F74E-4B20-9B1C-BE0808FD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DD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3FF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B3FF5"/>
  </w:style>
  <w:style w:type="paragraph" w:styleId="Altbilgi">
    <w:name w:val="footer"/>
    <w:basedOn w:val="Normal"/>
    <w:link w:val="AltbilgiChar"/>
    <w:uiPriority w:val="99"/>
    <w:unhideWhenUsed/>
    <w:rsid w:val="00DB3FF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B3FF5"/>
  </w:style>
  <w:style w:type="table" w:styleId="TabloKlavuzu">
    <w:name w:val="Table Grid"/>
    <w:basedOn w:val="NormalTablo"/>
    <w:uiPriority w:val="39"/>
    <w:rsid w:val="00DB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3FF5"/>
    <w:pPr>
      <w:ind w:left="720"/>
      <w:contextualSpacing/>
    </w:pPr>
  </w:style>
  <w:style w:type="character" w:customStyle="1" w:styleId="st">
    <w:name w:val="st"/>
    <w:basedOn w:val="VarsaylanParagrafYazTipi"/>
    <w:rsid w:val="00DB3FF5"/>
  </w:style>
  <w:style w:type="character" w:styleId="Vurgu">
    <w:name w:val="Emphasis"/>
    <w:basedOn w:val="VarsaylanParagrafYazTipi"/>
    <w:uiPriority w:val="20"/>
    <w:qFormat/>
    <w:rsid w:val="00DB3FF5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0C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0C10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944E6-10C3-4DA6-B2E2-5FECFFFC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Abdullah</cp:lastModifiedBy>
  <cp:revision>13</cp:revision>
  <cp:lastPrinted>2022-02-06T15:55:00Z</cp:lastPrinted>
  <dcterms:created xsi:type="dcterms:W3CDTF">2019-11-04T08:56:00Z</dcterms:created>
  <dcterms:modified xsi:type="dcterms:W3CDTF">2022-02-06T15:55:00Z</dcterms:modified>
</cp:coreProperties>
</file>