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632"/>
      </w:tblGrid>
      <w:tr w:rsidR="00107E17" w:rsidRPr="00107E17" w:rsidTr="00107E17">
        <w:trPr>
          <w:trHeight w:val="135"/>
        </w:trPr>
        <w:tc>
          <w:tcPr>
            <w:tcW w:w="10632" w:type="dxa"/>
          </w:tcPr>
          <w:p w:rsidR="00107E17" w:rsidRPr="00107E17" w:rsidRDefault="003279EE" w:rsidP="00EF1A94">
            <w:pPr>
              <w:pStyle w:val="ListeParagraf"/>
              <w:numPr>
                <w:ilvl w:val="0"/>
                <w:numId w:val="1"/>
              </w:numPr>
              <w:spacing w:after="0" w:line="240" w:lineRule="auto"/>
              <w:ind w:firstLine="563"/>
              <w:jc w:val="both"/>
              <w:rPr>
                <w:rFonts w:ascii="Times New Roman" w:hAnsi="Times New Roman" w:cs="Times New Roman"/>
                <w:b/>
                <w:sz w:val="24"/>
                <w:szCs w:val="24"/>
              </w:rPr>
            </w:pPr>
            <w:r>
              <w:rPr>
                <w:rFonts w:ascii="Times New Roman" w:hAnsi="Times New Roman" w:cs="Times New Roman"/>
                <w:b/>
                <w:sz w:val="24"/>
                <w:szCs w:val="24"/>
              </w:rPr>
              <w:t>B</w:t>
            </w:r>
            <w:r w:rsidR="00107E17" w:rsidRPr="00107E17">
              <w:rPr>
                <w:rFonts w:ascii="Times New Roman" w:hAnsi="Times New Roman" w:cs="Times New Roman"/>
                <w:b/>
                <w:sz w:val="24"/>
                <w:szCs w:val="24"/>
              </w:rPr>
              <w:t xml:space="preserve">AĞLAM </w:t>
            </w:r>
          </w:p>
          <w:p w:rsidR="00107E17" w:rsidRDefault="00107E17" w:rsidP="00EF1A94">
            <w:pPr>
              <w:spacing w:after="0" w:line="240" w:lineRule="auto"/>
              <w:ind w:left="214" w:right="214" w:firstLine="774"/>
              <w:jc w:val="both"/>
              <w:rPr>
                <w:rFonts w:ascii="Times New Roman" w:hAnsi="Times New Roman" w:cs="Times New Roman"/>
                <w:sz w:val="24"/>
                <w:szCs w:val="24"/>
              </w:rPr>
            </w:pPr>
            <w:r w:rsidRPr="00107E17">
              <w:rPr>
                <w:rFonts w:ascii="Times New Roman" w:hAnsi="Times New Roman" w:cs="Times New Roman"/>
                <w:sz w:val="24"/>
                <w:szCs w:val="24"/>
              </w:rPr>
              <w:t>Bu alan kayıtların sıralanması için gerekli sıra takip numarasının otomatik eklendiği alandır.</w:t>
            </w:r>
          </w:p>
          <w:p w:rsidR="00AB5A15" w:rsidRPr="00107E17" w:rsidRDefault="00AB5A15" w:rsidP="00EF1A94">
            <w:pPr>
              <w:spacing w:after="0" w:line="240" w:lineRule="auto"/>
              <w:ind w:left="214" w:right="214"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left="214" w:right="214" w:firstLine="774"/>
              <w:jc w:val="both"/>
              <w:rPr>
                <w:rFonts w:ascii="Times New Roman" w:hAnsi="Times New Roman" w:cs="Times New Roman"/>
                <w:b/>
                <w:sz w:val="24"/>
                <w:szCs w:val="24"/>
              </w:rPr>
            </w:pPr>
            <w:r w:rsidRPr="00107E17">
              <w:rPr>
                <w:rFonts w:ascii="Times New Roman" w:hAnsi="Times New Roman" w:cs="Times New Roman"/>
                <w:b/>
                <w:sz w:val="24"/>
                <w:szCs w:val="24"/>
              </w:rPr>
              <w:t>PROSES</w:t>
            </w:r>
          </w:p>
          <w:p w:rsidR="00107E17" w:rsidRDefault="00107E17" w:rsidP="00EF1A94">
            <w:pPr>
              <w:spacing w:after="0" w:line="240" w:lineRule="auto"/>
              <w:ind w:left="214" w:right="214"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Riskin ait olduğu ve tanımlanan riskten en çok etkilenecek olan </w:t>
            </w:r>
            <w:proofErr w:type="gramStart"/>
            <w:r w:rsidRPr="00107E17">
              <w:rPr>
                <w:rFonts w:ascii="Times New Roman" w:hAnsi="Times New Roman" w:cs="Times New Roman"/>
                <w:sz w:val="24"/>
                <w:szCs w:val="24"/>
              </w:rPr>
              <w:t>proses</w:t>
            </w:r>
            <w:proofErr w:type="gramEnd"/>
            <w:r w:rsidRPr="00107E17">
              <w:rPr>
                <w:rFonts w:ascii="Times New Roman" w:hAnsi="Times New Roman" w:cs="Times New Roman"/>
                <w:sz w:val="24"/>
                <w:szCs w:val="24"/>
              </w:rPr>
              <w:t xml:space="preserve"> burada belirtilmelidir.</w:t>
            </w:r>
          </w:p>
          <w:p w:rsidR="00AB5A15" w:rsidRPr="00107E17" w:rsidRDefault="00AB5A15" w:rsidP="00EF1A94">
            <w:pPr>
              <w:spacing w:after="0" w:line="240" w:lineRule="auto"/>
              <w:ind w:left="214" w:right="214"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left="214" w:right="214" w:firstLine="774"/>
              <w:jc w:val="both"/>
              <w:rPr>
                <w:rFonts w:ascii="Times New Roman" w:hAnsi="Times New Roman" w:cs="Times New Roman"/>
                <w:b/>
                <w:sz w:val="24"/>
                <w:szCs w:val="24"/>
              </w:rPr>
            </w:pPr>
            <w:r w:rsidRPr="00107E17">
              <w:rPr>
                <w:rFonts w:ascii="Times New Roman" w:hAnsi="Times New Roman" w:cs="Times New Roman"/>
                <w:b/>
                <w:sz w:val="24"/>
                <w:szCs w:val="24"/>
              </w:rPr>
              <w:t>İLGİLİ TARAF</w:t>
            </w:r>
          </w:p>
          <w:p w:rsidR="00107E17" w:rsidRDefault="00107E17" w:rsidP="00EF1A94">
            <w:pPr>
              <w:spacing w:after="0" w:line="240" w:lineRule="auto"/>
              <w:ind w:left="214" w:right="214"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Riskin doğrudan etkilendiği alt </w:t>
            </w:r>
            <w:proofErr w:type="gramStart"/>
            <w:r w:rsidRPr="00107E17">
              <w:rPr>
                <w:rFonts w:ascii="Times New Roman" w:hAnsi="Times New Roman" w:cs="Times New Roman"/>
                <w:sz w:val="24"/>
                <w:szCs w:val="24"/>
              </w:rPr>
              <w:t>proses</w:t>
            </w:r>
            <w:proofErr w:type="gramEnd"/>
            <w:r w:rsidRPr="00107E17">
              <w:rPr>
                <w:rFonts w:ascii="Times New Roman" w:hAnsi="Times New Roman" w:cs="Times New Roman"/>
                <w:sz w:val="24"/>
                <w:szCs w:val="24"/>
              </w:rPr>
              <w:t xml:space="preserve"> veya prosesler bu alanda belirtilir. Proseslerin birden çok sayıda etkileşimde olduğu taraf bulunabilmektedir. Madde 2 ve Madde 3 bir koordinat sistemi gibi çalışarak </w:t>
            </w:r>
            <w:proofErr w:type="spellStart"/>
            <w:r w:rsidRPr="00107E17">
              <w:rPr>
                <w:rFonts w:ascii="Times New Roman" w:hAnsi="Times New Roman" w:cs="Times New Roman"/>
                <w:sz w:val="24"/>
                <w:szCs w:val="24"/>
              </w:rPr>
              <w:t>igili</w:t>
            </w:r>
            <w:proofErr w:type="spellEnd"/>
            <w:r w:rsidRPr="00107E17">
              <w:rPr>
                <w:rFonts w:ascii="Times New Roman" w:hAnsi="Times New Roman" w:cs="Times New Roman"/>
                <w:sz w:val="24"/>
                <w:szCs w:val="24"/>
              </w:rPr>
              <w:t xml:space="preserve"> Risk-Fırsat değerlendirmesinin tam olarak ait olduğu alanın belirtilmesini sağlamaktadırlar.</w:t>
            </w:r>
          </w:p>
          <w:p w:rsidR="00AB5A15" w:rsidRPr="00107E17" w:rsidRDefault="00AB5A15" w:rsidP="00EF1A94">
            <w:pPr>
              <w:spacing w:after="0" w:line="240" w:lineRule="auto"/>
              <w:ind w:left="214" w:right="214"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left="214" w:right="214" w:firstLine="774"/>
              <w:jc w:val="both"/>
              <w:rPr>
                <w:rFonts w:ascii="Times New Roman" w:hAnsi="Times New Roman" w:cs="Times New Roman"/>
                <w:b/>
                <w:sz w:val="24"/>
                <w:szCs w:val="24"/>
              </w:rPr>
            </w:pPr>
            <w:r w:rsidRPr="00107E17">
              <w:rPr>
                <w:rFonts w:ascii="Times New Roman" w:hAnsi="Times New Roman" w:cs="Times New Roman"/>
                <w:b/>
                <w:sz w:val="24"/>
                <w:szCs w:val="24"/>
              </w:rPr>
              <w:t>RİSKİN TANIMI</w:t>
            </w:r>
          </w:p>
          <w:p w:rsidR="00107E17" w:rsidRPr="00107E17" w:rsidRDefault="00107E17" w:rsidP="00EF1A94">
            <w:pPr>
              <w:spacing w:after="0" w:line="240" w:lineRule="auto"/>
              <w:ind w:left="214" w:right="214"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Riskin net, tam olarak ve okuyan her </w:t>
            </w:r>
            <w:proofErr w:type="gramStart"/>
            <w:r w:rsidRPr="00107E17">
              <w:rPr>
                <w:rFonts w:ascii="Times New Roman" w:hAnsi="Times New Roman" w:cs="Times New Roman"/>
                <w:sz w:val="24"/>
                <w:szCs w:val="24"/>
              </w:rPr>
              <w:t>proses</w:t>
            </w:r>
            <w:proofErr w:type="gramEnd"/>
            <w:r w:rsidRPr="00107E17">
              <w:rPr>
                <w:rFonts w:ascii="Times New Roman" w:hAnsi="Times New Roman" w:cs="Times New Roman"/>
                <w:sz w:val="24"/>
                <w:szCs w:val="24"/>
              </w:rPr>
              <w:t xml:space="preserve"> lideri tarafından anlaşılabilir, en kısa tanımının yazılması gerekli olan alandır. Risk tanımında yer alan riskler;</w:t>
            </w:r>
          </w:p>
          <w:p w:rsidR="00107E17" w:rsidRPr="00107E17" w:rsidRDefault="00107E17" w:rsidP="00EF1A94">
            <w:pPr>
              <w:spacing w:after="0" w:line="240" w:lineRule="auto"/>
              <w:ind w:left="214" w:right="214" w:firstLine="774"/>
              <w:jc w:val="both"/>
              <w:rPr>
                <w:rFonts w:ascii="Times New Roman" w:hAnsi="Times New Roman" w:cs="Times New Roman"/>
                <w:i/>
                <w:sz w:val="24"/>
                <w:szCs w:val="24"/>
              </w:rPr>
            </w:pPr>
            <w:r w:rsidRPr="00107E17">
              <w:rPr>
                <w:rFonts w:ascii="Times New Roman" w:hAnsi="Times New Roman" w:cs="Times New Roman"/>
                <w:i/>
                <w:sz w:val="24"/>
                <w:szCs w:val="24"/>
              </w:rPr>
              <w:t xml:space="preserve">(1)  Bir düzeltici faaliyet sonucunda oluşan aksaklığın giderilmesi amacıyla bir önleyici </w:t>
            </w:r>
            <w:proofErr w:type="gramStart"/>
            <w:r w:rsidRPr="00107E17">
              <w:rPr>
                <w:rFonts w:ascii="Times New Roman" w:hAnsi="Times New Roman" w:cs="Times New Roman"/>
                <w:i/>
                <w:sz w:val="24"/>
                <w:szCs w:val="24"/>
              </w:rPr>
              <w:t xml:space="preserve">faaliyet </w:t>
            </w:r>
            <w:r w:rsidR="00230C27">
              <w:rPr>
                <w:rFonts w:ascii="Times New Roman" w:hAnsi="Times New Roman" w:cs="Times New Roman"/>
                <w:i/>
                <w:sz w:val="24"/>
                <w:szCs w:val="24"/>
              </w:rPr>
              <w:t xml:space="preserve">        </w:t>
            </w:r>
            <w:r w:rsidRPr="00107E17">
              <w:rPr>
                <w:rFonts w:ascii="Times New Roman" w:hAnsi="Times New Roman" w:cs="Times New Roman"/>
                <w:i/>
                <w:sz w:val="24"/>
                <w:szCs w:val="24"/>
              </w:rPr>
              <w:t>gerektirebilir</w:t>
            </w:r>
            <w:proofErr w:type="gramEnd"/>
            <w:r w:rsidRPr="00107E17">
              <w:rPr>
                <w:rFonts w:ascii="Times New Roman" w:hAnsi="Times New Roman" w:cs="Times New Roman"/>
                <w:i/>
                <w:sz w:val="24"/>
                <w:szCs w:val="24"/>
              </w:rPr>
              <w:t>,</w:t>
            </w:r>
          </w:p>
          <w:p w:rsidR="00107E17" w:rsidRPr="00107E17" w:rsidRDefault="00107E17" w:rsidP="00EF1A94">
            <w:pPr>
              <w:spacing w:after="0" w:line="240" w:lineRule="auto"/>
              <w:ind w:left="214" w:right="214" w:firstLine="774"/>
              <w:jc w:val="both"/>
              <w:rPr>
                <w:rFonts w:ascii="Times New Roman" w:hAnsi="Times New Roman" w:cs="Times New Roman"/>
                <w:i/>
                <w:sz w:val="24"/>
                <w:szCs w:val="24"/>
              </w:rPr>
            </w:pPr>
            <w:r w:rsidRPr="00107E17">
              <w:rPr>
                <w:rFonts w:ascii="Times New Roman" w:hAnsi="Times New Roman" w:cs="Times New Roman"/>
                <w:i/>
                <w:sz w:val="24"/>
                <w:szCs w:val="24"/>
              </w:rPr>
              <w:t>(2)  İç veya Dış tetkik neticesinde fark edilmiş bir risk olabilir,</w:t>
            </w:r>
          </w:p>
          <w:p w:rsidR="00107E17" w:rsidRPr="00107E17" w:rsidRDefault="00107E17" w:rsidP="00EF1A94">
            <w:pPr>
              <w:spacing w:after="0" w:line="240" w:lineRule="auto"/>
              <w:ind w:left="214" w:right="214" w:firstLine="774"/>
              <w:jc w:val="both"/>
              <w:rPr>
                <w:rFonts w:ascii="Times New Roman" w:hAnsi="Times New Roman" w:cs="Times New Roman"/>
                <w:i/>
                <w:sz w:val="24"/>
                <w:szCs w:val="24"/>
              </w:rPr>
            </w:pPr>
            <w:r w:rsidRPr="00107E17">
              <w:rPr>
                <w:rFonts w:ascii="Times New Roman" w:hAnsi="Times New Roman" w:cs="Times New Roman"/>
                <w:i/>
                <w:sz w:val="24"/>
                <w:szCs w:val="24"/>
              </w:rPr>
              <w:t>(3)  Kurumsal bilgi (tecrübeye) dayalı olarak öngörülmüş bir risk olabilir,</w:t>
            </w:r>
          </w:p>
          <w:p w:rsidR="00107E17" w:rsidRPr="00107E17" w:rsidRDefault="00107E17" w:rsidP="00EF1A94">
            <w:pPr>
              <w:spacing w:after="0" w:line="240" w:lineRule="auto"/>
              <w:ind w:left="214" w:right="214" w:firstLine="774"/>
              <w:jc w:val="both"/>
              <w:rPr>
                <w:rFonts w:ascii="Times New Roman" w:hAnsi="Times New Roman" w:cs="Times New Roman"/>
                <w:i/>
                <w:sz w:val="24"/>
                <w:szCs w:val="24"/>
              </w:rPr>
            </w:pPr>
            <w:r w:rsidRPr="00107E17">
              <w:rPr>
                <w:rFonts w:ascii="Times New Roman" w:hAnsi="Times New Roman" w:cs="Times New Roman"/>
                <w:i/>
                <w:sz w:val="24"/>
                <w:szCs w:val="24"/>
              </w:rPr>
              <w:t>(4)  Müşteri, tedarikçi gibi diğer taraflardan gelen geri bildirimler doğrultusunda fark edilmiş olabilir,</w:t>
            </w:r>
          </w:p>
          <w:p w:rsidR="00107E17" w:rsidRPr="00107E17" w:rsidRDefault="00107E17" w:rsidP="00EF1A94">
            <w:pPr>
              <w:spacing w:after="0" w:line="240" w:lineRule="auto"/>
              <w:ind w:left="214" w:right="214" w:firstLine="774"/>
              <w:jc w:val="both"/>
              <w:rPr>
                <w:rFonts w:ascii="Times New Roman" w:hAnsi="Times New Roman" w:cs="Times New Roman"/>
                <w:i/>
                <w:sz w:val="24"/>
                <w:szCs w:val="24"/>
              </w:rPr>
            </w:pPr>
            <w:r w:rsidRPr="00107E17">
              <w:rPr>
                <w:rFonts w:ascii="Times New Roman" w:hAnsi="Times New Roman" w:cs="Times New Roman"/>
                <w:i/>
                <w:sz w:val="24"/>
                <w:szCs w:val="24"/>
              </w:rPr>
              <w:t>(5)  Proseslerin faaliyetleri sırasında ortaya çıkmış olabilir,</w:t>
            </w:r>
          </w:p>
          <w:p w:rsidR="00107E17" w:rsidRPr="00107E17" w:rsidRDefault="00107E17" w:rsidP="00EF1A94">
            <w:pPr>
              <w:spacing w:after="0" w:line="240" w:lineRule="auto"/>
              <w:ind w:left="214" w:right="214" w:firstLine="774"/>
              <w:jc w:val="both"/>
              <w:rPr>
                <w:rFonts w:ascii="Times New Roman" w:hAnsi="Times New Roman" w:cs="Times New Roman"/>
                <w:i/>
                <w:sz w:val="24"/>
                <w:szCs w:val="24"/>
              </w:rPr>
            </w:pPr>
            <w:r w:rsidRPr="00107E17">
              <w:rPr>
                <w:rFonts w:ascii="Times New Roman" w:hAnsi="Times New Roman" w:cs="Times New Roman"/>
                <w:i/>
                <w:sz w:val="24"/>
                <w:szCs w:val="24"/>
              </w:rPr>
              <w:t xml:space="preserve">(6)  İç müşteri, personel, </w:t>
            </w:r>
            <w:r w:rsidR="00402B35">
              <w:rPr>
                <w:rFonts w:ascii="Times New Roman" w:hAnsi="Times New Roman" w:cs="Times New Roman"/>
                <w:i/>
                <w:sz w:val="24"/>
                <w:szCs w:val="24"/>
              </w:rPr>
              <w:t>Birim</w:t>
            </w:r>
            <w:r w:rsidRPr="00107E17">
              <w:rPr>
                <w:rFonts w:ascii="Times New Roman" w:hAnsi="Times New Roman" w:cs="Times New Roman"/>
                <w:i/>
                <w:sz w:val="24"/>
                <w:szCs w:val="24"/>
              </w:rPr>
              <w:t xml:space="preserve"> liderlerinin önerileriyle öngörülmüş olabilir.</w:t>
            </w:r>
          </w:p>
          <w:p w:rsidR="00107E17" w:rsidRPr="00107E17" w:rsidRDefault="00107E17" w:rsidP="00EF1A94">
            <w:pPr>
              <w:spacing w:after="0" w:line="240" w:lineRule="auto"/>
              <w:ind w:left="214" w:right="214" w:firstLine="774"/>
              <w:jc w:val="both"/>
              <w:rPr>
                <w:rFonts w:ascii="Times New Roman" w:hAnsi="Times New Roman" w:cs="Times New Roman"/>
                <w:sz w:val="24"/>
                <w:szCs w:val="24"/>
              </w:rPr>
            </w:pPr>
            <w:r w:rsidRPr="00107E17">
              <w:rPr>
                <w:rFonts w:ascii="Times New Roman" w:hAnsi="Times New Roman" w:cs="Times New Roman"/>
                <w:sz w:val="24"/>
                <w:szCs w:val="24"/>
              </w:rPr>
              <w:t>Risk olarak tanımlanan girdinin, gerçekçi ve ölçülebilir sonuçlara sahip olması esastır.</w:t>
            </w:r>
          </w:p>
          <w:p w:rsidR="00107E17" w:rsidRPr="00107E17" w:rsidRDefault="00107E17" w:rsidP="00EF1A94">
            <w:pPr>
              <w:spacing w:after="0" w:line="240" w:lineRule="auto"/>
              <w:ind w:left="214" w:right="214"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Burada tanımlanacak risk kavramı, </w:t>
            </w:r>
            <w:r w:rsidR="001F4260">
              <w:rPr>
                <w:rFonts w:ascii="Times New Roman" w:hAnsi="Times New Roman" w:cs="Times New Roman"/>
                <w:sz w:val="24"/>
                <w:szCs w:val="24"/>
              </w:rPr>
              <w:t xml:space="preserve">TS </w:t>
            </w:r>
            <w:r w:rsidRPr="00107E17">
              <w:rPr>
                <w:rFonts w:ascii="Times New Roman" w:hAnsi="Times New Roman" w:cs="Times New Roman"/>
                <w:sz w:val="24"/>
                <w:szCs w:val="24"/>
              </w:rPr>
              <w:t xml:space="preserve">ISO 45001:2018 İSG </w:t>
            </w:r>
            <w:r w:rsidR="00B1641A">
              <w:rPr>
                <w:rFonts w:ascii="Times New Roman" w:hAnsi="Times New Roman" w:cs="Times New Roman"/>
                <w:sz w:val="24"/>
                <w:szCs w:val="24"/>
              </w:rPr>
              <w:t>Y</w:t>
            </w:r>
            <w:r w:rsidRPr="00107E17">
              <w:rPr>
                <w:rFonts w:ascii="Times New Roman" w:hAnsi="Times New Roman" w:cs="Times New Roman"/>
                <w:sz w:val="24"/>
                <w:szCs w:val="24"/>
              </w:rPr>
              <w:t xml:space="preserve">önetim </w:t>
            </w:r>
            <w:r w:rsidR="00B1641A">
              <w:rPr>
                <w:rFonts w:ascii="Times New Roman" w:hAnsi="Times New Roman" w:cs="Times New Roman"/>
                <w:sz w:val="24"/>
                <w:szCs w:val="24"/>
              </w:rPr>
              <w:t>S</w:t>
            </w:r>
            <w:r w:rsidRPr="00107E17">
              <w:rPr>
                <w:rFonts w:ascii="Times New Roman" w:hAnsi="Times New Roman" w:cs="Times New Roman"/>
                <w:sz w:val="24"/>
                <w:szCs w:val="24"/>
              </w:rPr>
              <w:t xml:space="preserve">isteminin işleyişiyle </w:t>
            </w:r>
            <w:proofErr w:type="gramStart"/>
            <w:r w:rsidRPr="00107E17">
              <w:rPr>
                <w:rFonts w:ascii="Times New Roman" w:hAnsi="Times New Roman" w:cs="Times New Roman"/>
                <w:sz w:val="24"/>
                <w:szCs w:val="24"/>
              </w:rPr>
              <w:t xml:space="preserve">veya </w:t>
            </w:r>
            <w:r w:rsidR="00230C27">
              <w:rPr>
                <w:rFonts w:ascii="Times New Roman" w:hAnsi="Times New Roman" w:cs="Times New Roman"/>
                <w:sz w:val="24"/>
                <w:szCs w:val="24"/>
              </w:rPr>
              <w:t xml:space="preserve">     </w:t>
            </w:r>
            <w:r w:rsidRPr="00107E17">
              <w:rPr>
                <w:rFonts w:ascii="Times New Roman" w:hAnsi="Times New Roman" w:cs="Times New Roman"/>
                <w:sz w:val="24"/>
                <w:szCs w:val="24"/>
              </w:rPr>
              <w:t>proseslerin</w:t>
            </w:r>
            <w:proofErr w:type="gramEnd"/>
            <w:r w:rsidRPr="00107E17">
              <w:rPr>
                <w:rFonts w:ascii="Times New Roman" w:hAnsi="Times New Roman" w:cs="Times New Roman"/>
                <w:sz w:val="24"/>
                <w:szCs w:val="24"/>
              </w:rPr>
              <w:t xml:space="preserve"> işleyişleriyle ilintili olmalıdır.</w:t>
            </w:r>
          </w:p>
          <w:p w:rsidR="00107E17" w:rsidRDefault="00107E17" w:rsidP="00EF1A94">
            <w:pPr>
              <w:spacing w:after="0" w:line="240" w:lineRule="auto"/>
              <w:ind w:left="214" w:right="214"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Proseslerin istenen çıktılarını üretmesine engel olan, müşteri memnuniyetinin sağlanmasına, korunmasına ve yükseltilmesine engel olabilecek tüm istenmeyen hususlar RİSK ve TEHDİT olarak değerlendirilmeli ve bu alanda net (anlaşılır) olarak açık şekilde ifade edilerek aksiyon değerlendirme </w:t>
            </w:r>
            <w:proofErr w:type="gramStart"/>
            <w:r w:rsidRPr="00107E17">
              <w:rPr>
                <w:rFonts w:ascii="Times New Roman" w:hAnsi="Times New Roman" w:cs="Times New Roman"/>
                <w:sz w:val="24"/>
                <w:szCs w:val="24"/>
              </w:rPr>
              <w:t xml:space="preserve">planına </w:t>
            </w:r>
            <w:r w:rsidR="00230C27">
              <w:rPr>
                <w:rFonts w:ascii="Times New Roman" w:hAnsi="Times New Roman" w:cs="Times New Roman"/>
                <w:sz w:val="24"/>
                <w:szCs w:val="24"/>
              </w:rPr>
              <w:t xml:space="preserve"> </w:t>
            </w:r>
            <w:r w:rsidRPr="00107E17">
              <w:rPr>
                <w:rFonts w:ascii="Times New Roman" w:hAnsi="Times New Roman" w:cs="Times New Roman"/>
                <w:sz w:val="24"/>
                <w:szCs w:val="24"/>
              </w:rPr>
              <w:t>eklenmelidir</w:t>
            </w:r>
            <w:proofErr w:type="gramEnd"/>
            <w:r w:rsidRPr="00107E17">
              <w:rPr>
                <w:rFonts w:ascii="Times New Roman" w:hAnsi="Times New Roman" w:cs="Times New Roman"/>
                <w:sz w:val="24"/>
                <w:szCs w:val="24"/>
              </w:rPr>
              <w:t>.</w:t>
            </w:r>
          </w:p>
          <w:p w:rsidR="00AB5A15" w:rsidRPr="00107E17" w:rsidRDefault="00AB5A15" w:rsidP="00EF1A94">
            <w:pPr>
              <w:spacing w:after="0" w:line="240" w:lineRule="auto"/>
              <w:ind w:left="214" w:right="214"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left="214" w:right="214" w:firstLine="774"/>
              <w:jc w:val="both"/>
              <w:rPr>
                <w:rFonts w:ascii="Times New Roman" w:hAnsi="Times New Roman" w:cs="Times New Roman"/>
                <w:b/>
                <w:sz w:val="24"/>
                <w:szCs w:val="24"/>
              </w:rPr>
            </w:pPr>
            <w:r w:rsidRPr="00107E17">
              <w:rPr>
                <w:rFonts w:ascii="Times New Roman" w:hAnsi="Times New Roman" w:cs="Times New Roman"/>
                <w:b/>
                <w:sz w:val="24"/>
                <w:szCs w:val="24"/>
              </w:rPr>
              <w:t>BAĞLAM İÇ – DIŞ HUSUS</w:t>
            </w:r>
          </w:p>
          <w:p w:rsidR="00107E17" w:rsidRDefault="00107E17" w:rsidP="00EF1A94">
            <w:pPr>
              <w:spacing w:after="0" w:line="240" w:lineRule="auto"/>
              <w:ind w:left="214" w:right="214"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Riskin nedeni, kaynağı ve sonuçları açısından, </w:t>
            </w:r>
            <w:r w:rsidR="00402B35">
              <w:rPr>
                <w:rFonts w:ascii="Times New Roman" w:hAnsi="Times New Roman" w:cs="Times New Roman"/>
                <w:sz w:val="24"/>
                <w:szCs w:val="24"/>
              </w:rPr>
              <w:t>kurum</w:t>
            </w:r>
            <w:r w:rsidRPr="00107E17">
              <w:rPr>
                <w:rFonts w:ascii="Times New Roman" w:hAnsi="Times New Roman" w:cs="Times New Roman"/>
                <w:sz w:val="24"/>
                <w:szCs w:val="24"/>
              </w:rPr>
              <w:t xml:space="preserve"> içerisinden kaynaklanan bir etken mi yoksa </w:t>
            </w:r>
            <w:r w:rsidR="00402B35">
              <w:rPr>
                <w:rFonts w:ascii="Times New Roman" w:hAnsi="Times New Roman" w:cs="Times New Roman"/>
                <w:sz w:val="24"/>
                <w:szCs w:val="24"/>
              </w:rPr>
              <w:t>kurum</w:t>
            </w:r>
            <w:r w:rsidRPr="00107E17">
              <w:rPr>
                <w:rFonts w:ascii="Times New Roman" w:hAnsi="Times New Roman" w:cs="Times New Roman"/>
                <w:sz w:val="24"/>
                <w:szCs w:val="24"/>
              </w:rPr>
              <w:t xml:space="preserve"> dışından bir etken mi olduğu burada belirtilir. Aynı anda riskin kaynağı ya da sonuçları açısından risk, iç ve dış husus olabilir.</w:t>
            </w:r>
          </w:p>
          <w:p w:rsidR="00AB5A15" w:rsidRPr="00107E17" w:rsidRDefault="00AB5A15" w:rsidP="00EF1A94">
            <w:pPr>
              <w:spacing w:after="0" w:line="240" w:lineRule="auto"/>
              <w:ind w:left="214" w:right="214"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left="214" w:right="214" w:firstLine="774"/>
              <w:jc w:val="both"/>
              <w:rPr>
                <w:rFonts w:ascii="Times New Roman" w:hAnsi="Times New Roman" w:cs="Times New Roman"/>
                <w:b/>
                <w:sz w:val="24"/>
                <w:szCs w:val="24"/>
              </w:rPr>
            </w:pPr>
            <w:r w:rsidRPr="00107E17">
              <w:rPr>
                <w:rFonts w:ascii="Times New Roman" w:hAnsi="Times New Roman" w:cs="Times New Roman"/>
                <w:b/>
                <w:sz w:val="24"/>
                <w:szCs w:val="24"/>
              </w:rPr>
              <w:t>SINIF RİSK TEHDİT FIRSAT</w:t>
            </w:r>
          </w:p>
          <w:p w:rsidR="00107E17" w:rsidRPr="00107E17" w:rsidRDefault="00107E17" w:rsidP="00EF1A94">
            <w:pPr>
              <w:spacing w:after="0" w:line="240" w:lineRule="auto"/>
              <w:ind w:left="214" w:right="214"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Bu alanda birden çok tanımlama yapılabilir. </w:t>
            </w:r>
            <w:r w:rsidRPr="00107E17">
              <w:rPr>
                <w:rFonts w:ascii="Times New Roman" w:hAnsi="Times New Roman" w:cs="Times New Roman"/>
                <w:i/>
                <w:sz w:val="24"/>
                <w:szCs w:val="24"/>
              </w:rPr>
              <w:t>Fırsat kovalarken</w:t>
            </w:r>
            <w:r w:rsidRPr="00107E17">
              <w:rPr>
                <w:rFonts w:ascii="Times New Roman" w:hAnsi="Times New Roman" w:cs="Times New Roman"/>
                <w:sz w:val="24"/>
                <w:szCs w:val="24"/>
              </w:rPr>
              <w:t xml:space="preserve"> alınabilecek potansiyel riskler ya da risk aksiyon belirlerken ortaya çıkabilecek muhtemel fırsatlar burada belirtilmelidir.</w:t>
            </w:r>
          </w:p>
          <w:p w:rsidR="00107E17" w:rsidRDefault="00107E17" w:rsidP="00EF1A94">
            <w:pPr>
              <w:spacing w:after="0" w:line="240" w:lineRule="auto"/>
              <w:ind w:left="214" w:right="214" w:firstLine="774"/>
              <w:jc w:val="both"/>
              <w:rPr>
                <w:rFonts w:ascii="Times New Roman" w:hAnsi="Times New Roman" w:cs="Times New Roman"/>
                <w:sz w:val="24"/>
                <w:szCs w:val="24"/>
              </w:rPr>
            </w:pPr>
            <w:r w:rsidRPr="00107E17">
              <w:rPr>
                <w:rFonts w:ascii="Times New Roman" w:hAnsi="Times New Roman" w:cs="Times New Roman"/>
                <w:sz w:val="24"/>
                <w:szCs w:val="24"/>
              </w:rPr>
              <w:t>Bazı durumlarda riskin gerçekleşmiş bir kaydı olmasa</w:t>
            </w:r>
            <w:r w:rsidR="00B1641A">
              <w:rPr>
                <w:rFonts w:ascii="Times New Roman" w:hAnsi="Times New Roman" w:cs="Times New Roman"/>
                <w:sz w:val="24"/>
                <w:szCs w:val="24"/>
              </w:rPr>
              <w:t xml:space="preserve"> </w:t>
            </w:r>
            <w:r w:rsidRPr="00107E17">
              <w:rPr>
                <w:rFonts w:ascii="Times New Roman" w:hAnsi="Times New Roman" w:cs="Times New Roman"/>
                <w:sz w:val="24"/>
                <w:szCs w:val="24"/>
              </w:rPr>
              <w:t xml:space="preserve">da ciddi bir tehdit olarak görüldüğü durumlarda </w:t>
            </w:r>
            <w:r w:rsidRPr="00107E17">
              <w:rPr>
                <w:rFonts w:ascii="Times New Roman" w:hAnsi="Times New Roman" w:cs="Times New Roman"/>
                <w:b/>
                <w:sz w:val="24"/>
                <w:szCs w:val="24"/>
              </w:rPr>
              <w:t>TEHDİT</w:t>
            </w:r>
            <w:r w:rsidRPr="00107E17">
              <w:rPr>
                <w:rFonts w:ascii="Times New Roman" w:hAnsi="Times New Roman" w:cs="Times New Roman"/>
                <w:sz w:val="24"/>
                <w:szCs w:val="24"/>
              </w:rPr>
              <w:t xml:space="preserve"> alanı</w:t>
            </w:r>
            <w:r w:rsidR="00AB5A15">
              <w:rPr>
                <w:rFonts w:ascii="Times New Roman" w:hAnsi="Times New Roman" w:cs="Times New Roman"/>
                <w:sz w:val="24"/>
                <w:szCs w:val="24"/>
              </w:rPr>
              <w:t>n</w:t>
            </w:r>
            <w:r w:rsidRPr="00107E17">
              <w:rPr>
                <w:rFonts w:ascii="Times New Roman" w:hAnsi="Times New Roman" w:cs="Times New Roman"/>
                <w:sz w:val="24"/>
                <w:szCs w:val="24"/>
              </w:rPr>
              <w:t>da işaretlenebilir.</w:t>
            </w:r>
          </w:p>
          <w:p w:rsidR="00EF1A94" w:rsidRDefault="00EF1A94" w:rsidP="00EF1A94">
            <w:pPr>
              <w:spacing w:after="0" w:line="240" w:lineRule="auto"/>
              <w:ind w:left="214" w:right="214" w:firstLine="774"/>
              <w:jc w:val="both"/>
              <w:rPr>
                <w:rFonts w:ascii="Times New Roman" w:hAnsi="Times New Roman" w:cs="Times New Roman"/>
                <w:sz w:val="24"/>
                <w:szCs w:val="24"/>
              </w:rPr>
            </w:pPr>
          </w:p>
          <w:p w:rsidR="00EF1A94" w:rsidRDefault="00EF1A94" w:rsidP="00EF1A94">
            <w:pPr>
              <w:spacing w:after="0" w:line="240" w:lineRule="auto"/>
              <w:ind w:left="214" w:right="214" w:firstLine="774"/>
              <w:jc w:val="both"/>
              <w:rPr>
                <w:rFonts w:ascii="Times New Roman" w:hAnsi="Times New Roman" w:cs="Times New Roman"/>
                <w:sz w:val="24"/>
                <w:szCs w:val="24"/>
              </w:rPr>
            </w:pPr>
          </w:p>
          <w:p w:rsidR="00EF1A94" w:rsidRDefault="00EF1A94" w:rsidP="00EF1A94">
            <w:pPr>
              <w:spacing w:after="0" w:line="240" w:lineRule="auto"/>
              <w:ind w:left="214" w:right="214" w:firstLine="774"/>
              <w:jc w:val="both"/>
              <w:rPr>
                <w:rFonts w:ascii="Times New Roman" w:hAnsi="Times New Roman" w:cs="Times New Roman"/>
                <w:sz w:val="24"/>
                <w:szCs w:val="24"/>
              </w:rPr>
            </w:pPr>
          </w:p>
          <w:p w:rsidR="00107E17" w:rsidRPr="00107E17" w:rsidRDefault="00EF1A94" w:rsidP="00EF1A94">
            <w:pPr>
              <w:pStyle w:val="ListeParagraf"/>
              <w:numPr>
                <w:ilvl w:val="0"/>
                <w:numId w:val="1"/>
              </w:numPr>
              <w:spacing w:after="0" w:line="240" w:lineRule="auto"/>
              <w:ind w:left="1065" w:firstLine="141"/>
              <w:jc w:val="both"/>
              <w:rPr>
                <w:rFonts w:ascii="Times New Roman" w:hAnsi="Times New Roman" w:cs="Times New Roman"/>
                <w:b/>
                <w:sz w:val="24"/>
                <w:szCs w:val="24"/>
              </w:rPr>
            </w:pPr>
            <w:r>
              <w:rPr>
                <w:rFonts w:ascii="Times New Roman" w:hAnsi="Times New Roman" w:cs="Times New Roman"/>
                <w:b/>
                <w:sz w:val="24"/>
                <w:szCs w:val="24"/>
              </w:rPr>
              <w:t xml:space="preserve">  </w:t>
            </w:r>
            <w:r w:rsidR="00107E17" w:rsidRPr="00107E17">
              <w:rPr>
                <w:rFonts w:ascii="Times New Roman" w:hAnsi="Times New Roman" w:cs="Times New Roman"/>
                <w:b/>
                <w:sz w:val="24"/>
                <w:szCs w:val="24"/>
              </w:rPr>
              <w:t>OLASILIK</w:t>
            </w:r>
          </w:p>
          <w:p w:rsid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Riskin uygun olarak belirlenmiş ve risk fırsat belirleme </w:t>
            </w:r>
            <w:proofErr w:type="gramStart"/>
            <w:r w:rsidRPr="00107E17">
              <w:rPr>
                <w:rFonts w:ascii="Times New Roman" w:hAnsi="Times New Roman" w:cs="Times New Roman"/>
                <w:sz w:val="24"/>
                <w:szCs w:val="24"/>
              </w:rPr>
              <w:t>prosedüründe</w:t>
            </w:r>
            <w:proofErr w:type="gramEnd"/>
            <w:r w:rsidRPr="00107E17">
              <w:rPr>
                <w:rFonts w:ascii="Times New Roman" w:hAnsi="Times New Roman" w:cs="Times New Roman"/>
                <w:sz w:val="24"/>
                <w:szCs w:val="24"/>
              </w:rPr>
              <w:t xml:space="preserve"> tanımlanmış bir zaman aralığı </w:t>
            </w:r>
            <w:proofErr w:type="gramStart"/>
            <w:r w:rsidRPr="00107E17">
              <w:rPr>
                <w:rFonts w:ascii="Times New Roman" w:hAnsi="Times New Roman" w:cs="Times New Roman"/>
                <w:sz w:val="24"/>
                <w:szCs w:val="24"/>
              </w:rPr>
              <w:t>içerisinde</w:t>
            </w:r>
            <w:proofErr w:type="gramEnd"/>
            <w:r w:rsidRPr="00107E17">
              <w:rPr>
                <w:rFonts w:ascii="Times New Roman" w:hAnsi="Times New Roman" w:cs="Times New Roman"/>
                <w:sz w:val="24"/>
                <w:szCs w:val="24"/>
              </w:rPr>
              <w:t xml:space="preserve"> tekrar etme olasılığıdır. Bu olasılık gerçek verilere dayanabileceği gibi, tahmini olasılığı</w:t>
            </w:r>
            <w:r w:rsidR="00B1641A">
              <w:rPr>
                <w:rFonts w:ascii="Times New Roman" w:hAnsi="Times New Roman" w:cs="Times New Roman"/>
                <w:sz w:val="24"/>
                <w:szCs w:val="24"/>
              </w:rPr>
              <w:t xml:space="preserve"> </w:t>
            </w:r>
            <w:r w:rsidRPr="00107E17">
              <w:rPr>
                <w:rFonts w:ascii="Times New Roman" w:hAnsi="Times New Roman" w:cs="Times New Roman"/>
                <w:sz w:val="24"/>
                <w:szCs w:val="24"/>
              </w:rPr>
              <w:t>da belirtebilir.</w:t>
            </w:r>
          </w:p>
          <w:p w:rsidR="00EF1A94" w:rsidRPr="00107E17" w:rsidRDefault="00EF1A94" w:rsidP="00EF1A94">
            <w:pPr>
              <w:spacing w:after="0" w:line="240" w:lineRule="auto"/>
              <w:ind w:left="214" w:right="355" w:firstLine="774"/>
              <w:jc w:val="both"/>
              <w:rPr>
                <w:rFonts w:ascii="Times New Roman" w:hAnsi="Times New Roman" w:cs="Times New Roman"/>
                <w:sz w:val="24"/>
                <w:szCs w:val="24"/>
              </w:rPr>
            </w:pPr>
          </w:p>
          <w:p w:rsidR="00107E17" w:rsidRPr="00107E17" w:rsidRDefault="00EF1A94" w:rsidP="00EF1A94">
            <w:pPr>
              <w:pStyle w:val="ListeParagraf"/>
              <w:numPr>
                <w:ilvl w:val="0"/>
                <w:numId w:val="1"/>
              </w:numPr>
              <w:spacing w:after="0" w:line="240" w:lineRule="auto"/>
              <w:ind w:left="639" w:right="355"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107E17" w:rsidRPr="00107E17">
              <w:rPr>
                <w:rFonts w:ascii="Times New Roman" w:hAnsi="Times New Roman" w:cs="Times New Roman"/>
                <w:b/>
                <w:sz w:val="24"/>
                <w:szCs w:val="24"/>
              </w:rPr>
              <w:t>ŞİDDET-ETKİ</w:t>
            </w:r>
          </w:p>
          <w:p w:rsid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Riskin gerçekleşmesi durumunda sahibi olduğu prosesi ve bağlı bulunan diğer prosesleri etkileyen </w:t>
            </w:r>
            <w:r w:rsidR="00230C27">
              <w:rPr>
                <w:rFonts w:ascii="Times New Roman" w:hAnsi="Times New Roman" w:cs="Times New Roman"/>
                <w:sz w:val="24"/>
                <w:szCs w:val="24"/>
              </w:rPr>
              <w:t xml:space="preserve">   </w:t>
            </w:r>
            <w:r w:rsidRPr="00107E17">
              <w:rPr>
                <w:rFonts w:ascii="Times New Roman" w:hAnsi="Times New Roman" w:cs="Times New Roman"/>
                <w:sz w:val="24"/>
                <w:szCs w:val="24"/>
              </w:rPr>
              <w:t xml:space="preserve">ortalaması alınmış etkileme </w:t>
            </w:r>
            <w:proofErr w:type="spellStart"/>
            <w:proofErr w:type="gramStart"/>
            <w:r w:rsidRPr="00107E17">
              <w:rPr>
                <w:rFonts w:ascii="Times New Roman" w:hAnsi="Times New Roman" w:cs="Times New Roman"/>
                <w:sz w:val="24"/>
                <w:szCs w:val="24"/>
              </w:rPr>
              <w:t>gücüdür.Tanımlanan</w:t>
            </w:r>
            <w:proofErr w:type="spellEnd"/>
            <w:proofErr w:type="gramEnd"/>
            <w:r w:rsidRPr="00107E17">
              <w:rPr>
                <w:rFonts w:ascii="Times New Roman" w:hAnsi="Times New Roman" w:cs="Times New Roman"/>
                <w:sz w:val="24"/>
                <w:szCs w:val="24"/>
              </w:rPr>
              <w:t xml:space="preserve"> risk gerçekleştiğinde, prosesin işlemesini tümüyle durdurabilir mi yoksa sadece belli </w:t>
            </w:r>
            <w:r w:rsidR="00230C27">
              <w:rPr>
                <w:rFonts w:ascii="Times New Roman" w:hAnsi="Times New Roman" w:cs="Times New Roman"/>
                <w:sz w:val="24"/>
                <w:szCs w:val="24"/>
              </w:rPr>
              <w:t xml:space="preserve">    </w:t>
            </w:r>
            <w:r w:rsidRPr="00107E17">
              <w:rPr>
                <w:rFonts w:ascii="Times New Roman" w:hAnsi="Times New Roman" w:cs="Times New Roman"/>
                <w:sz w:val="24"/>
                <w:szCs w:val="24"/>
              </w:rPr>
              <w:t xml:space="preserve">seviyede iş kaybına mı neden olacağına göre bir risk etki puanı </w:t>
            </w:r>
            <w:proofErr w:type="spellStart"/>
            <w:r w:rsidRPr="00107E17">
              <w:rPr>
                <w:rFonts w:ascii="Times New Roman" w:hAnsi="Times New Roman" w:cs="Times New Roman"/>
                <w:sz w:val="24"/>
                <w:szCs w:val="24"/>
              </w:rPr>
              <w:t>belirlenir.Etki</w:t>
            </w:r>
            <w:proofErr w:type="spellEnd"/>
            <w:r w:rsidRPr="00107E17">
              <w:rPr>
                <w:rFonts w:ascii="Times New Roman" w:hAnsi="Times New Roman" w:cs="Times New Roman"/>
                <w:sz w:val="24"/>
                <w:szCs w:val="24"/>
              </w:rPr>
              <w:t xml:space="preserve"> puanı belirlenirken </w:t>
            </w:r>
            <w:r w:rsidRPr="00107E17">
              <w:rPr>
                <w:rFonts w:ascii="Times New Roman" w:hAnsi="Times New Roman" w:cs="Times New Roman"/>
                <w:b/>
                <w:sz w:val="24"/>
                <w:szCs w:val="24"/>
              </w:rPr>
              <w:t>ŞİDDET</w:t>
            </w:r>
            <w:r w:rsidRPr="00107E17">
              <w:rPr>
                <w:rFonts w:ascii="Times New Roman" w:hAnsi="Times New Roman" w:cs="Times New Roman"/>
                <w:sz w:val="24"/>
                <w:szCs w:val="24"/>
              </w:rPr>
              <w:t xml:space="preserve"> alanında ki üst bölüm riskin sahibi prosesin doğrudan </w:t>
            </w:r>
            <w:proofErr w:type="spellStart"/>
            <w:r w:rsidRPr="00107E17">
              <w:rPr>
                <w:rFonts w:ascii="Times New Roman" w:hAnsi="Times New Roman" w:cs="Times New Roman"/>
                <w:sz w:val="24"/>
                <w:szCs w:val="24"/>
              </w:rPr>
              <w:t>puanıdır.</w:t>
            </w:r>
            <w:r w:rsidRPr="00107E17">
              <w:rPr>
                <w:rFonts w:ascii="Times New Roman" w:hAnsi="Times New Roman" w:cs="Times New Roman"/>
                <w:b/>
                <w:sz w:val="24"/>
                <w:szCs w:val="24"/>
              </w:rPr>
              <w:t>ŞİDDET</w:t>
            </w:r>
            <w:proofErr w:type="spellEnd"/>
            <w:r w:rsidRPr="00107E17">
              <w:rPr>
                <w:rFonts w:ascii="Times New Roman" w:hAnsi="Times New Roman" w:cs="Times New Roman"/>
                <w:sz w:val="24"/>
                <w:szCs w:val="24"/>
              </w:rPr>
              <w:t xml:space="preserve"> alanında yer alan alt  ise on</w:t>
            </w:r>
            <w:r w:rsidR="00B1641A">
              <w:rPr>
                <w:rFonts w:ascii="Times New Roman" w:hAnsi="Times New Roman" w:cs="Times New Roman"/>
                <w:sz w:val="24"/>
                <w:szCs w:val="24"/>
              </w:rPr>
              <w:t xml:space="preserve"> </w:t>
            </w:r>
            <w:r w:rsidRPr="00107E17">
              <w:rPr>
                <w:rFonts w:ascii="Times New Roman" w:hAnsi="Times New Roman" w:cs="Times New Roman"/>
                <w:sz w:val="24"/>
                <w:szCs w:val="24"/>
              </w:rPr>
              <w:t>birinci</w:t>
            </w:r>
            <w:r w:rsidR="00B1641A">
              <w:rPr>
                <w:rFonts w:ascii="Times New Roman" w:hAnsi="Times New Roman" w:cs="Times New Roman"/>
                <w:sz w:val="24"/>
                <w:szCs w:val="24"/>
              </w:rPr>
              <w:t xml:space="preserve"> </w:t>
            </w:r>
            <w:r w:rsidRPr="00107E17">
              <w:rPr>
                <w:rFonts w:ascii="Times New Roman" w:hAnsi="Times New Roman" w:cs="Times New Roman"/>
                <w:b/>
                <w:sz w:val="24"/>
                <w:szCs w:val="24"/>
              </w:rPr>
              <w:t>İLGİLİ PROSESLER</w:t>
            </w:r>
            <w:r w:rsidRPr="00107E17">
              <w:rPr>
                <w:rFonts w:ascii="Times New Roman" w:hAnsi="Times New Roman" w:cs="Times New Roman"/>
                <w:sz w:val="24"/>
                <w:szCs w:val="24"/>
              </w:rPr>
              <w:t xml:space="preserve"> altında belirtilen proseslerin </w:t>
            </w:r>
            <w:r w:rsidR="00230C27">
              <w:rPr>
                <w:rFonts w:ascii="Times New Roman" w:hAnsi="Times New Roman" w:cs="Times New Roman"/>
                <w:sz w:val="24"/>
                <w:szCs w:val="24"/>
              </w:rPr>
              <w:t xml:space="preserve">  </w:t>
            </w:r>
            <w:r w:rsidRPr="00107E17">
              <w:rPr>
                <w:rFonts w:ascii="Times New Roman" w:hAnsi="Times New Roman" w:cs="Times New Roman"/>
                <w:sz w:val="24"/>
                <w:szCs w:val="24"/>
              </w:rPr>
              <w:t xml:space="preserve">verdiği etkilenme değerlerine göre verdikleri </w:t>
            </w:r>
            <w:r w:rsidRPr="00107E17">
              <w:rPr>
                <w:rFonts w:ascii="Times New Roman" w:hAnsi="Times New Roman" w:cs="Times New Roman"/>
                <w:b/>
                <w:sz w:val="24"/>
                <w:szCs w:val="24"/>
              </w:rPr>
              <w:t>ŞİDDET</w:t>
            </w:r>
            <w:r w:rsidRPr="00107E17">
              <w:rPr>
                <w:rFonts w:ascii="Times New Roman" w:hAnsi="Times New Roman" w:cs="Times New Roman"/>
                <w:sz w:val="24"/>
                <w:szCs w:val="24"/>
              </w:rPr>
              <w:t xml:space="preserve"> puanlarının ortalamasını temsil </w:t>
            </w:r>
            <w:proofErr w:type="spellStart"/>
            <w:r w:rsidRPr="00107E17">
              <w:rPr>
                <w:rFonts w:ascii="Times New Roman" w:hAnsi="Times New Roman" w:cs="Times New Roman"/>
                <w:sz w:val="24"/>
                <w:szCs w:val="24"/>
              </w:rPr>
              <w:t>etmektedir.Ortalama</w:t>
            </w:r>
            <w:proofErr w:type="spellEnd"/>
            <w:r w:rsidRPr="00107E17">
              <w:rPr>
                <w:rFonts w:ascii="Times New Roman" w:hAnsi="Times New Roman" w:cs="Times New Roman"/>
                <w:sz w:val="24"/>
                <w:szCs w:val="24"/>
              </w:rPr>
              <w:t xml:space="preserve"> puanları meydana getiren proseslerin puanları </w:t>
            </w:r>
            <w:r w:rsidRPr="00107E17">
              <w:rPr>
                <w:rFonts w:ascii="Times New Roman" w:hAnsi="Times New Roman" w:cs="Times New Roman"/>
                <w:i/>
                <w:sz w:val="24"/>
                <w:szCs w:val="24"/>
              </w:rPr>
              <w:t>on</w:t>
            </w:r>
            <w:r w:rsidR="00B1641A">
              <w:rPr>
                <w:rFonts w:ascii="Times New Roman" w:hAnsi="Times New Roman" w:cs="Times New Roman"/>
                <w:i/>
                <w:sz w:val="24"/>
                <w:szCs w:val="24"/>
              </w:rPr>
              <w:t xml:space="preserve"> </w:t>
            </w:r>
            <w:r w:rsidRPr="00107E17">
              <w:rPr>
                <w:rFonts w:ascii="Times New Roman" w:hAnsi="Times New Roman" w:cs="Times New Roman"/>
                <w:i/>
                <w:sz w:val="24"/>
                <w:szCs w:val="24"/>
              </w:rPr>
              <w:t>birinci</w:t>
            </w:r>
            <w:r w:rsidRPr="00107E17">
              <w:rPr>
                <w:rFonts w:ascii="Times New Roman" w:hAnsi="Times New Roman" w:cs="Times New Roman"/>
                <w:sz w:val="24"/>
                <w:szCs w:val="24"/>
              </w:rPr>
              <w:t xml:space="preserve"> alan olan </w:t>
            </w:r>
            <w:r w:rsidRPr="00107E17">
              <w:rPr>
                <w:rFonts w:ascii="Times New Roman" w:hAnsi="Times New Roman" w:cs="Times New Roman"/>
                <w:b/>
                <w:sz w:val="24"/>
                <w:szCs w:val="24"/>
              </w:rPr>
              <w:t>İLGİLİ PROSESLER</w:t>
            </w:r>
            <w:r w:rsidRPr="00107E17">
              <w:rPr>
                <w:rFonts w:ascii="Times New Roman" w:hAnsi="Times New Roman" w:cs="Times New Roman"/>
                <w:sz w:val="24"/>
                <w:szCs w:val="24"/>
              </w:rPr>
              <w:t xml:space="preserve"> alanında her prosesin yanında </w:t>
            </w:r>
            <w:proofErr w:type="spellStart"/>
            <w:r w:rsidRPr="00107E17">
              <w:rPr>
                <w:rFonts w:ascii="Times New Roman" w:hAnsi="Times New Roman" w:cs="Times New Roman"/>
                <w:sz w:val="24"/>
                <w:szCs w:val="24"/>
              </w:rPr>
              <w:t>belirtilecektir.Risk</w:t>
            </w:r>
            <w:proofErr w:type="spellEnd"/>
            <w:r w:rsidRPr="00107E17">
              <w:rPr>
                <w:rFonts w:ascii="Times New Roman" w:hAnsi="Times New Roman" w:cs="Times New Roman"/>
                <w:sz w:val="24"/>
                <w:szCs w:val="24"/>
              </w:rPr>
              <w:t xml:space="preserve"> etki puanı </w:t>
            </w:r>
            <w:r w:rsidRPr="00107E17">
              <w:rPr>
                <w:rFonts w:ascii="Times New Roman" w:hAnsi="Times New Roman" w:cs="Times New Roman"/>
                <w:b/>
                <w:sz w:val="24"/>
                <w:szCs w:val="24"/>
              </w:rPr>
              <w:t>Bağlam Risk ve Fırsat Değerlendirme Prosedürü</w:t>
            </w:r>
            <w:r w:rsidRPr="00107E17">
              <w:rPr>
                <w:rFonts w:ascii="Times New Roman" w:hAnsi="Times New Roman" w:cs="Times New Roman"/>
                <w:sz w:val="24"/>
                <w:szCs w:val="24"/>
              </w:rPr>
              <w:t xml:space="preserve"> içerisindeki risk etki tablosunda Risk Analiz Ekibi tarafından değerlendirilmiş ve belirlenmiştir.</w:t>
            </w:r>
          </w:p>
          <w:p w:rsidR="00AB5A15" w:rsidRPr="00107E17" w:rsidRDefault="00AB5A15" w:rsidP="00EF1A94">
            <w:pPr>
              <w:spacing w:after="0" w:line="240" w:lineRule="auto"/>
              <w:ind w:left="214" w:right="355"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right="355" w:firstLine="774"/>
              <w:jc w:val="both"/>
              <w:rPr>
                <w:rFonts w:ascii="Times New Roman" w:hAnsi="Times New Roman" w:cs="Times New Roman"/>
                <w:b/>
                <w:sz w:val="24"/>
                <w:szCs w:val="24"/>
              </w:rPr>
            </w:pPr>
            <w:r w:rsidRPr="00107E17">
              <w:rPr>
                <w:rFonts w:ascii="Times New Roman" w:hAnsi="Times New Roman" w:cs="Times New Roman"/>
                <w:b/>
                <w:sz w:val="24"/>
                <w:szCs w:val="24"/>
              </w:rPr>
              <w:t>RİSK PUANI</w:t>
            </w:r>
          </w:p>
          <w:p w:rsidR="00107E17" w:rsidRP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Risk puanı </w:t>
            </w:r>
            <w:r w:rsidRPr="00107E17">
              <w:rPr>
                <w:rFonts w:ascii="Times New Roman" w:hAnsi="Times New Roman" w:cs="Times New Roman"/>
                <w:b/>
                <w:sz w:val="24"/>
                <w:szCs w:val="24"/>
              </w:rPr>
              <w:t>OLASILIK</w:t>
            </w:r>
            <w:r w:rsidRPr="00107E17">
              <w:rPr>
                <w:rFonts w:ascii="Times New Roman" w:hAnsi="Times New Roman" w:cs="Times New Roman"/>
                <w:sz w:val="24"/>
                <w:szCs w:val="24"/>
              </w:rPr>
              <w:t xml:space="preserve"> ve </w:t>
            </w:r>
            <w:r w:rsidRPr="00107E17">
              <w:rPr>
                <w:rFonts w:ascii="Times New Roman" w:hAnsi="Times New Roman" w:cs="Times New Roman"/>
                <w:b/>
                <w:sz w:val="24"/>
                <w:szCs w:val="24"/>
              </w:rPr>
              <w:t>ETKİ</w:t>
            </w:r>
            <w:r w:rsidRPr="00107E17">
              <w:rPr>
                <w:rFonts w:ascii="Times New Roman" w:hAnsi="Times New Roman" w:cs="Times New Roman"/>
                <w:sz w:val="24"/>
                <w:szCs w:val="24"/>
              </w:rPr>
              <w:t xml:space="preserve"> puanlarının birbirleriyle çarpımından elde edilecek sonuçtur.</w:t>
            </w:r>
          </w:p>
          <w:p w:rsidR="00107E17" w:rsidRP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Burada birbiri ile çarpılması gereken değerler </w:t>
            </w:r>
            <w:r w:rsidRPr="00107E17">
              <w:rPr>
                <w:rFonts w:ascii="Times New Roman" w:hAnsi="Times New Roman" w:cs="Times New Roman"/>
                <w:b/>
                <w:sz w:val="24"/>
                <w:szCs w:val="24"/>
              </w:rPr>
              <w:t>OLASILIK ETKİ 1 ve 2</w:t>
            </w:r>
            <w:r w:rsidRPr="00107E17">
              <w:rPr>
                <w:rFonts w:ascii="Times New Roman" w:hAnsi="Times New Roman" w:cs="Times New Roman"/>
                <w:sz w:val="24"/>
                <w:szCs w:val="24"/>
              </w:rPr>
              <w:t xml:space="preserve"> alanlarıdır.</w:t>
            </w:r>
          </w:p>
          <w:p w:rsid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Risk puanı toplam ÜÇ çarpanın birbirleriyle çarpılması sonucunda elde edilen sayısal değerdir.</w:t>
            </w:r>
          </w:p>
          <w:p w:rsidR="00AB5A15" w:rsidRPr="00107E17" w:rsidRDefault="00AB5A15" w:rsidP="00EF1A94">
            <w:pPr>
              <w:spacing w:after="0" w:line="240" w:lineRule="auto"/>
              <w:ind w:left="214" w:right="355" w:firstLine="774"/>
              <w:jc w:val="both"/>
              <w:rPr>
                <w:rFonts w:ascii="Times New Roman" w:hAnsi="Times New Roman" w:cs="Times New Roman"/>
                <w:sz w:val="24"/>
                <w:szCs w:val="24"/>
              </w:rPr>
            </w:pPr>
          </w:p>
          <w:p w:rsidR="00107E17" w:rsidRPr="00EF1A94" w:rsidRDefault="00107E17" w:rsidP="00EF1A94">
            <w:pPr>
              <w:pStyle w:val="ListeParagraf"/>
              <w:numPr>
                <w:ilvl w:val="0"/>
                <w:numId w:val="1"/>
              </w:numPr>
              <w:spacing w:after="0" w:line="240" w:lineRule="auto"/>
              <w:ind w:left="1348" w:right="355"/>
              <w:jc w:val="both"/>
              <w:rPr>
                <w:rFonts w:ascii="Times New Roman" w:hAnsi="Times New Roman" w:cs="Times New Roman"/>
                <w:b/>
                <w:sz w:val="24"/>
                <w:szCs w:val="24"/>
              </w:rPr>
            </w:pPr>
            <w:r w:rsidRPr="00EF1A94">
              <w:rPr>
                <w:rFonts w:ascii="Times New Roman" w:hAnsi="Times New Roman" w:cs="Times New Roman"/>
                <w:b/>
                <w:sz w:val="24"/>
                <w:szCs w:val="24"/>
              </w:rPr>
              <w:t>DEĞERLENDİRME</w:t>
            </w:r>
          </w:p>
          <w:p w:rsidR="00107E17" w:rsidRP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b/>
                <w:sz w:val="24"/>
                <w:szCs w:val="24"/>
              </w:rPr>
              <w:t>Risk Puanı Bağlam Risk ve Fırsat Değerlendirme Prosedüründe</w:t>
            </w:r>
            <w:r w:rsidRPr="00107E17">
              <w:rPr>
                <w:rFonts w:ascii="Times New Roman" w:hAnsi="Times New Roman" w:cs="Times New Roman"/>
                <w:sz w:val="24"/>
                <w:szCs w:val="24"/>
              </w:rPr>
              <w:t xml:space="preserve"> yer alan </w:t>
            </w:r>
            <w:r w:rsidRPr="00107E17">
              <w:rPr>
                <w:rFonts w:ascii="Times New Roman" w:hAnsi="Times New Roman" w:cs="Times New Roman"/>
                <w:b/>
                <w:sz w:val="24"/>
                <w:szCs w:val="24"/>
              </w:rPr>
              <w:t>Risk Puanı Değerlendirme Tablosu</w:t>
            </w:r>
            <w:r w:rsidRPr="00107E17">
              <w:rPr>
                <w:rFonts w:ascii="Times New Roman" w:hAnsi="Times New Roman" w:cs="Times New Roman"/>
                <w:sz w:val="24"/>
                <w:szCs w:val="24"/>
              </w:rPr>
              <w:t xml:space="preserve"> üzerinden karşılaştırılarak;</w:t>
            </w:r>
          </w:p>
          <w:p w:rsidR="00107E17" w:rsidRPr="00107E17" w:rsidRDefault="00107E17" w:rsidP="00EF1A94">
            <w:pPr>
              <w:pStyle w:val="ListeParagraf"/>
              <w:numPr>
                <w:ilvl w:val="0"/>
                <w:numId w:val="2"/>
              </w:numPr>
              <w:spacing w:after="0" w:line="240" w:lineRule="auto"/>
              <w:ind w:right="355" w:firstLine="774"/>
              <w:jc w:val="both"/>
              <w:rPr>
                <w:rFonts w:ascii="Times New Roman" w:hAnsi="Times New Roman" w:cs="Times New Roman"/>
                <w:sz w:val="24"/>
                <w:szCs w:val="24"/>
              </w:rPr>
            </w:pPr>
            <w:r w:rsidRPr="00107E17">
              <w:rPr>
                <w:rFonts w:ascii="Times New Roman" w:hAnsi="Times New Roman" w:cs="Times New Roman"/>
                <w:sz w:val="24"/>
                <w:szCs w:val="24"/>
              </w:rPr>
              <w:t>Düşük,</w:t>
            </w:r>
          </w:p>
          <w:p w:rsidR="00107E17" w:rsidRPr="00107E17" w:rsidRDefault="00107E17" w:rsidP="00EF1A94">
            <w:pPr>
              <w:pStyle w:val="ListeParagraf"/>
              <w:numPr>
                <w:ilvl w:val="0"/>
                <w:numId w:val="2"/>
              </w:numPr>
              <w:spacing w:after="0" w:line="240" w:lineRule="auto"/>
              <w:ind w:right="355" w:firstLine="774"/>
              <w:jc w:val="both"/>
              <w:rPr>
                <w:rFonts w:ascii="Times New Roman" w:hAnsi="Times New Roman" w:cs="Times New Roman"/>
                <w:sz w:val="24"/>
                <w:szCs w:val="24"/>
              </w:rPr>
            </w:pPr>
            <w:r w:rsidRPr="00107E17">
              <w:rPr>
                <w:rFonts w:ascii="Times New Roman" w:hAnsi="Times New Roman" w:cs="Times New Roman"/>
                <w:sz w:val="24"/>
                <w:szCs w:val="24"/>
              </w:rPr>
              <w:t>Kabul Edilebilir,</w:t>
            </w:r>
          </w:p>
          <w:p w:rsidR="00107E17" w:rsidRPr="00107E17" w:rsidRDefault="00107E17" w:rsidP="00EF1A94">
            <w:pPr>
              <w:pStyle w:val="ListeParagraf"/>
              <w:numPr>
                <w:ilvl w:val="0"/>
                <w:numId w:val="2"/>
              </w:numPr>
              <w:spacing w:after="0" w:line="240" w:lineRule="auto"/>
              <w:ind w:right="355" w:firstLine="774"/>
              <w:jc w:val="both"/>
              <w:rPr>
                <w:rFonts w:ascii="Times New Roman" w:hAnsi="Times New Roman" w:cs="Times New Roman"/>
                <w:sz w:val="24"/>
                <w:szCs w:val="24"/>
              </w:rPr>
            </w:pPr>
            <w:r w:rsidRPr="00107E17">
              <w:rPr>
                <w:rFonts w:ascii="Times New Roman" w:hAnsi="Times New Roman" w:cs="Times New Roman"/>
                <w:sz w:val="24"/>
                <w:szCs w:val="24"/>
              </w:rPr>
              <w:t>Yüksek,</w:t>
            </w:r>
          </w:p>
          <w:p w:rsidR="00107E17" w:rsidRPr="00107E17" w:rsidRDefault="00107E17" w:rsidP="00EF1A94">
            <w:pPr>
              <w:pStyle w:val="ListeParagraf"/>
              <w:numPr>
                <w:ilvl w:val="0"/>
                <w:numId w:val="2"/>
              </w:numPr>
              <w:spacing w:after="0" w:line="240" w:lineRule="auto"/>
              <w:ind w:right="355" w:firstLine="774"/>
              <w:jc w:val="both"/>
              <w:rPr>
                <w:rFonts w:ascii="Times New Roman" w:hAnsi="Times New Roman" w:cs="Times New Roman"/>
                <w:sz w:val="24"/>
                <w:szCs w:val="24"/>
              </w:rPr>
            </w:pPr>
            <w:r w:rsidRPr="00107E17">
              <w:rPr>
                <w:rFonts w:ascii="Times New Roman" w:hAnsi="Times New Roman" w:cs="Times New Roman"/>
                <w:sz w:val="24"/>
                <w:szCs w:val="24"/>
              </w:rPr>
              <w:t>Çok Yüksek,</w:t>
            </w:r>
          </w:p>
          <w:p w:rsid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Sınıflarından hangisiyle eşleşiyorsa bu alanda tablodaki değer belirtilir.</w:t>
            </w:r>
          </w:p>
          <w:p w:rsidR="00AB5A15" w:rsidRPr="00107E17" w:rsidRDefault="00AB5A15" w:rsidP="00EF1A94">
            <w:pPr>
              <w:spacing w:after="0" w:line="240" w:lineRule="auto"/>
              <w:ind w:left="214" w:right="355" w:firstLine="774"/>
              <w:jc w:val="both"/>
              <w:rPr>
                <w:rFonts w:ascii="Times New Roman" w:hAnsi="Times New Roman" w:cs="Times New Roman"/>
                <w:sz w:val="24"/>
                <w:szCs w:val="24"/>
              </w:rPr>
            </w:pPr>
          </w:p>
          <w:p w:rsidR="00107E17" w:rsidRPr="00EF1A94" w:rsidRDefault="00107E17" w:rsidP="00EF1A94">
            <w:pPr>
              <w:pStyle w:val="ListeParagraf"/>
              <w:numPr>
                <w:ilvl w:val="0"/>
                <w:numId w:val="1"/>
              </w:numPr>
              <w:spacing w:after="0" w:line="240" w:lineRule="auto"/>
              <w:ind w:right="355" w:firstLine="705"/>
              <w:jc w:val="both"/>
              <w:rPr>
                <w:rFonts w:ascii="Times New Roman" w:hAnsi="Times New Roman" w:cs="Times New Roman"/>
                <w:b/>
                <w:sz w:val="24"/>
                <w:szCs w:val="24"/>
              </w:rPr>
            </w:pPr>
            <w:r w:rsidRPr="00EF1A94">
              <w:rPr>
                <w:rFonts w:ascii="Times New Roman" w:hAnsi="Times New Roman" w:cs="Times New Roman"/>
                <w:b/>
                <w:sz w:val="24"/>
                <w:szCs w:val="24"/>
              </w:rPr>
              <w:t>İLGİLİ PROSESLER</w:t>
            </w:r>
          </w:p>
          <w:p w:rsidR="00AB5A15"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İkinci maddede yer alan riskin merkezindeki prosese girdi sağlayan, çıktılarını alan ve süreçleri sırasında etkileşimde bulunan ve </w:t>
            </w:r>
            <w:r w:rsidRPr="00107E17">
              <w:rPr>
                <w:rFonts w:ascii="Times New Roman" w:hAnsi="Times New Roman" w:cs="Times New Roman"/>
                <w:b/>
                <w:sz w:val="24"/>
                <w:szCs w:val="24"/>
              </w:rPr>
              <w:t>Risk Analiz Ekibi</w:t>
            </w:r>
            <w:r w:rsidRPr="00107E17">
              <w:rPr>
                <w:rFonts w:ascii="Times New Roman" w:hAnsi="Times New Roman" w:cs="Times New Roman"/>
                <w:sz w:val="24"/>
                <w:szCs w:val="24"/>
              </w:rPr>
              <w:t xml:space="preserve"> gözetiminde </w:t>
            </w:r>
            <w:r w:rsidRPr="00107E17">
              <w:rPr>
                <w:rFonts w:ascii="Times New Roman" w:hAnsi="Times New Roman" w:cs="Times New Roman"/>
                <w:b/>
                <w:sz w:val="24"/>
                <w:szCs w:val="24"/>
              </w:rPr>
              <w:t>ETKİ</w:t>
            </w:r>
            <w:r w:rsidRPr="00107E17">
              <w:rPr>
                <w:rFonts w:ascii="Times New Roman" w:hAnsi="Times New Roman" w:cs="Times New Roman"/>
                <w:sz w:val="24"/>
                <w:szCs w:val="24"/>
              </w:rPr>
              <w:t xml:space="preserve"> puanının ortalamasını etkileyen bu riske sekizinci maddedeki </w:t>
            </w:r>
            <w:r w:rsidRPr="00107E17">
              <w:rPr>
                <w:rFonts w:ascii="Times New Roman" w:hAnsi="Times New Roman" w:cs="Times New Roman"/>
                <w:b/>
                <w:sz w:val="24"/>
                <w:szCs w:val="24"/>
              </w:rPr>
              <w:t>ETKİ</w:t>
            </w:r>
            <w:r w:rsidRPr="00107E17">
              <w:rPr>
                <w:rFonts w:ascii="Times New Roman" w:hAnsi="Times New Roman" w:cs="Times New Roman"/>
                <w:sz w:val="24"/>
                <w:szCs w:val="24"/>
              </w:rPr>
              <w:t xml:space="preserve"> puanını veren proseslerin belirtildiği </w:t>
            </w:r>
            <w:proofErr w:type="spellStart"/>
            <w:proofErr w:type="gramStart"/>
            <w:r w:rsidRPr="00107E17">
              <w:rPr>
                <w:rFonts w:ascii="Times New Roman" w:hAnsi="Times New Roman" w:cs="Times New Roman"/>
                <w:sz w:val="24"/>
                <w:szCs w:val="24"/>
              </w:rPr>
              <w:t>alandır.Her</w:t>
            </w:r>
            <w:proofErr w:type="spellEnd"/>
            <w:proofErr w:type="gramEnd"/>
            <w:r w:rsidRPr="00107E17">
              <w:rPr>
                <w:rFonts w:ascii="Times New Roman" w:hAnsi="Times New Roman" w:cs="Times New Roman"/>
                <w:sz w:val="24"/>
                <w:szCs w:val="24"/>
              </w:rPr>
              <w:t xml:space="preserve"> ilgili prosesin yanına ortalamaya etki eden </w:t>
            </w:r>
            <w:r w:rsidRPr="00107E17">
              <w:rPr>
                <w:rFonts w:ascii="Times New Roman" w:hAnsi="Times New Roman" w:cs="Times New Roman"/>
                <w:b/>
                <w:sz w:val="24"/>
                <w:szCs w:val="24"/>
              </w:rPr>
              <w:t>ETKİ PUANI</w:t>
            </w:r>
            <w:r w:rsidRPr="00107E17">
              <w:rPr>
                <w:rFonts w:ascii="Times New Roman" w:hAnsi="Times New Roman" w:cs="Times New Roman"/>
                <w:sz w:val="24"/>
                <w:szCs w:val="24"/>
              </w:rPr>
              <w:t xml:space="preserve"> yazılacaktır</w:t>
            </w:r>
            <w:r w:rsidR="00AB5A15">
              <w:rPr>
                <w:rFonts w:ascii="Times New Roman" w:hAnsi="Times New Roman" w:cs="Times New Roman"/>
                <w:sz w:val="24"/>
                <w:szCs w:val="24"/>
              </w:rPr>
              <w:t>.</w:t>
            </w:r>
          </w:p>
          <w:p w:rsidR="00EF1A94" w:rsidRDefault="00EF1A94" w:rsidP="00EF1A94">
            <w:pPr>
              <w:spacing w:after="0" w:line="240" w:lineRule="auto"/>
              <w:ind w:left="214" w:right="355" w:firstLine="774"/>
              <w:jc w:val="both"/>
              <w:rPr>
                <w:rFonts w:ascii="Times New Roman" w:hAnsi="Times New Roman" w:cs="Times New Roman"/>
                <w:sz w:val="24"/>
                <w:szCs w:val="24"/>
              </w:rPr>
            </w:pPr>
          </w:p>
          <w:p w:rsidR="00EF1A94" w:rsidRDefault="00EF1A94" w:rsidP="00EF1A94">
            <w:pPr>
              <w:spacing w:after="0" w:line="240" w:lineRule="auto"/>
              <w:ind w:left="214" w:right="355" w:firstLine="774"/>
              <w:jc w:val="both"/>
              <w:rPr>
                <w:rFonts w:ascii="Times New Roman" w:hAnsi="Times New Roman" w:cs="Times New Roman"/>
                <w:sz w:val="24"/>
                <w:szCs w:val="24"/>
              </w:rPr>
            </w:pPr>
          </w:p>
          <w:p w:rsidR="00EF1A94" w:rsidRDefault="00EF1A94" w:rsidP="00EF1A94">
            <w:pPr>
              <w:spacing w:after="0" w:line="240" w:lineRule="auto"/>
              <w:ind w:left="214" w:right="355" w:firstLine="774"/>
              <w:jc w:val="both"/>
              <w:rPr>
                <w:rFonts w:ascii="Times New Roman" w:hAnsi="Times New Roman" w:cs="Times New Roman"/>
                <w:sz w:val="24"/>
                <w:szCs w:val="24"/>
              </w:rPr>
            </w:pPr>
          </w:p>
          <w:p w:rsidR="00107E17" w:rsidRPr="00107E17" w:rsidRDefault="00107E17" w:rsidP="00EF1A94">
            <w:pPr>
              <w:spacing w:after="0" w:line="240" w:lineRule="auto"/>
              <w:ind w:left="214" w:right="355"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right="355" w:firstLine="705"/>
              <w:jc w:val="both"/>
              <w:rPr>
                <w:rFonts w:ascii="Times New Roman" w:hAnsi="Times New Roman" w:cs="Times New Roman"/>
                <w:b/>
                <w:sz w:val="24"/>
                <w:szCs w:val="24"/>
              </w:rPr>
            </w:pPr>
            <w:r w:rsidRPr="00107E17">
              <w:rPr>
                <w:rFonts w:ascii="Times New Roman" w:hAnsi="Times New Roman" w:cs="Times New Roman"/>
                <w:b/>
                <w:sz w:val="24"/>
                <w:szCs w:val="24"/>
              </w:rPr>
              <w:t>MEVCUT DURUM</w:t>
            </w:r>
          </w:p>
          <w:p w:rsid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Riskin mevcut durumu hakkında değerlendirme içeren ve </w:t>
            </w:r>
            <w:proofErr w:type="gramStart"/>
            <w:r w:rsidRPr="00107E17">
              <w:rPr>
                <w:rFonts w:ascii="Times New Roman" w:hAnsi="Times New Roman" w:cs="Times New Roman"/>
                <w:sz w:val="24"/>
                <w:szCs w:val="24"/>
              </w:rPr>
              <w:t>proses</w:t>
            </w:r>
            <w:proofErr w:type="gramEnd"/>
            <w:r w:rsidRPr="00107E17">
              <w:rPr>
                <w:rFonts w:ascii="Times New Roman" w:hAnsi="Times New Roman" w:cs="Times New Roman"/>
                <w:sz w:val="24"/>
                <w:szCs w:val="24"/>
              </w:rPr>
              <w:t xml:space="preserve"> liderleri tarafından doldurulması gerekli alandır.</w:t>
            </w:r>
          </w:p>
          <w:p w:rsidR="00AB5A15" w:rsidRPr="00107E17" w:rsidRDefault="00AB5A15" w:rsidP="00EF1A94">
            <w:pPr>
              <w:spacing w:after="0" w:line="240" w:lineRule="auto"/>
              <w:ind w:left="214" w:right="355"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right="355" w:firstLine="705"/>
              <w:jc w:val="both"/>
              <w:rPr>
                <w:rFonts w:ascii="Times New Roman" w:hAnsi="Times New Roman" w:cs="Times New Roman"/>
                <w:b/>
                <w:sz w:val="24"/>
                <w:szCs w:val="24"/>
              </w:rPr>
            </w:pPr>
            <w:r w:rsidRPr="00107E17">
              <w:rPr>
                <w:rFonts w:ascii="Times New Roman" w:hAnsi="Times New Roman" w:cs="Times New Roman"/>
                <w:b/>
                <w:sz w:val="24"/>
                <w:szCs w:val="24"/>
              </w:rPr>
              <w:t>İYİLEŞTİRİCİ FAALİYET - HEDEF</w:t>
            </w:r>
          </w:p>
          <w:p w:rsidR="00107E17" w:rsidRP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Riskin kalıcı olarak ortadan kaldırılması ve mümkün olan daha düşük olasılık veya etki </w:t>
            </w:r>
            <w:proofErr w:type="gramStart"/>
            <w:r w:rsidRPr="00107E17">
              <w:rPr>
                <w:rFonts w:ascii="Times New Roman" w:hAnsi="Times New Roman" w:cs="Times New Roman"/>
                <w:sz w:val="24"/>
                <w:szCs w:val="24"/>
              </w:rPr>
              <w:t xml:space="preserve">alanına </w:t>
            </w:r>
            <w:r w:rsidR="00230C27">
              <w:rPr>
                <w:rFonts w:ascii="Times New Roman" w:hAnsi="Times New Roman" w:cs="Times New Roman"/>
                <w:sz w:val="24"/>
                <w:szCs w:val="24"/>
              </w:rPr>
              <w:t xml:space="preserve">       </w:t>
            </w:r>
            <w:r w:rsidRPr="00107E17">
              <w:rPr>
                <w:rFonts w:ascii="Times New Roman" w:hAnsi="Times New Roman" w:cs="Times New Roman"/>
                <w:sz w:val="24"/>
                <w:szCs w:val="24"/>
              </w:rPr>
              <w:t>çeki</w:t>
            </w:r>
            <w:r w:rsidR="00EA446A">
              <w:rPr>
                <w:rFonts w:ascii="Times New Roman" w:hAnsi="Times New Roman" w:cs="Times New Roman"/>
                <w:sz w:val="24"/>
                <w:szCs w:val="24"/>
              </w:rPr>
              <w:t>l</w:t>
            </w:r>
            <w:r w:rsidRPr="00107E17">
              <w:rPr>
                <w:rFonts w:ascii="Times New Roman" w:hAnsi="Times New Roman" w:cs="Times New Roman"/>
                <w:sz w:val="24"/>
                <w:szCs w:val="24"/>
              </w:rPr>
              <w:t>mesi</w:t>
            </w:r>
            <w:proofErr w:type="gramEnd"/>
            <w:r w:rsidRPr="00107E17">
              <w:rPr>
                <w:rFonts w:ascii="Times New Roman" w:hAnsi="Times New Roman" w:cs="Times New Roman"/>
                <w:sz w:val="24"/>
                <w:szCs w:val="24"/>
              </w:rPr>
              <w:t xml:space="preserve"> amacıyla halihazırda devam eden çeşitli uygulama ve önlemlerin daha iyileştirilmesi çalışma ve hedeflerini ifade eder. Bu zaten iyi yapılan bir uygulamanın çok daha iyi yapılmasını da kapsayabilir.</w:t>
            </w:r>
          </w:p>
          <w:p w:rsidR="00107E17" w:rsidRPr="00107E17" w:rsidRDefault="00107E17" w:rsidP="00EF1A94">
            <w:pPr>
              <w:spacing w:after="0" w:line="240" w:lineRule="auto"/>
              <w:ind w:left="214" w:right="355" w:firstLine="774"/>
              <w:jc w:val="both"/>
              <w:rPr>
                <w:rFonts w:ascii="Times New Roman" w:hAnsi="Times New Roman" w:cs="Times New Roman"/>
                <w:b/>
                <w:sz w:val="24"/>
                <w:szCs w:val="24"/>
              </w:rPr>
            </w:pPr>
            <w:r w:rsidRPr="00107E17">
              <w:rPr>
                <w:rFonts w:ascii="Times New Roman" w:hAnsi="Times New Roman" w:cs="Times New Roman"/>
                <w:b/>
                <w:sz w:val="24"/>
                <w:szCs w:val="24"/>
              </w:rPr>
              <w:t>FIRSAT</w:t>
            </w:r>
          </w:p>
          <w:p w:rsid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Risk analizleri yapılırken riskin karşıtı olan </w:t>
            </w:r>
            <w:r w:rsidR="00B1641A">
              <w:rPr>
                <w:rFonts w:ascii="Times New Roman" w:hAnsi="Times New Roman" w:cs="Times New Roman"/>
                <w:sz w:val="24"/>
                <w:szCs w:val="24"/>
              </w:rPr>
              <w:t>f</w:t>
            </w:r>
            <w:r w:rsidRPr="00107E17">
              <w:rPr>
                <w:rFonts w:ascii="Times New Roman" w:hAnsi="Times New Roman" w:cs="Times New Roman"/>
                <w:sz w:val="24"/>
                <w:szCs w:val="24"/>
              </w:rPr>
              <w:t xml:space="preserve">ırsat </w:t>
            </w:r>
            <w:r w:rsidR="00B1641A">
              <w:rPr>
                <w:rFonts w:ascii="Times New Roman" w:hAnsi="Times New Roman" w:cs="Times New Roman"/>
                <w:sz w:val="24"/>
                <w:szCs w:val="24"/>
              </w:rPr>
              <w:t>a</w:t>
            </w:r>
            <w:r w:rsidRPr="00107E17">
              <w:rPr>
                <w:rFonts w:ascii="Times New Roman" w:hAnsi="Times New Roman" w:cs="Times New Roman"/>
                <w:sz w:val="24"/>
                <w:szCs w:val="24"/>
              </w:rPr>
              <w:t>nalizi</w:t>
            </w:r>
            <w:r w:rsidR="006042DA">
              <w:rPr>
                <w:rFonts w:ascii="Times New Roman" w:hAnsi="Times New Roman" w:cs="Times New Roman"/>
                <w:sz w:val="24"/>
                <w:szCs w:val="24"/>
              </w:rPr>
              <w:t xml:space="preserve"> </w:t>
            </w:r>
            <w:r w:rsidRPr="00107E17">
              <w:rPr>
                <w:rFonts w:ascii="Times New Roman" w:hAnsi="Times New Roman" w:cs="Times New Roman"/>
                <w:sz w:val="24"/>
                <w:szCs w:val="24"/>
              </w:rPr>
              <w:t xml:space="preserve">de eşzamanlı olarak yapılmalıdır. Zaman </w:t>
            </w:r>
            <w:r w:rsidR="00230C27">
              <w:rPr>
                <w:rFonts w:ascii="Times New Roman" w:hAnsi="Times New Roman" w:cs="Times New Roman"/>
                <w:sz w:val="24"/>
                <w:szCs w:val="24"/>
              </w:rPr>
              <w:t xml:space="preserve"> </w:t>
            </w:r>
            <w:r w:rsidRPr="00107E17">
              <w:rPr>
                <w:rFonts w:ascii="Times New Roman" w:hAnsi="Times New Roman" w:cs="Times New Roman"/>
                <w:sz w:val="24"/>
                <w:szCs w:val="24"/>
              </w:rPr>
              <w:t>z</w:t>
            </w:r>
            <w:r w:rsidR="00B1641A">
              <w:rPr>
                <w:rFonts w:ascii="Times New Roman" w:hAnsi="Times New Roman" w:cs="Times New Roman"/>
                <w:sz w:val="24"/>
                <w:szCs w:val="24"/>
              </w:rPr>
              <w:t>a</w:t>
            </w:r>
            <w:r w:rsidRPr="00107E17">
              <w:rPr>
                <w:rFonts w:ascii="Times New Roman" w:hAnsi="Times New Roman" w:cs="Times New Roman"/>
                <w:sz w:val="24"/>
                <w:szCs w:val="24"/>
              </w:rPr>
              <w:t xml:space="preserve">man risk olarak kabul edilen bir girdi, sürekli iyileştirme ve geliştirme kapsamında bir </w:t>
            </w:r>
            <w:r w:rsidRPr="00107E17">
              <w:rPr>
                <w:rFonts w:ascii="Times New Roman" w:hAnsi="Times New Roman" w:cs="Times New Roman"/>
                <w:b/>
                <w:sz w:val="24"/>
                <w:szCs w:val="24"/>
              </w:rPr>
              <w:t>iyileştirme fırsatına</w:t>
            </w:r>
            <w:r w:rsidRPr="00107E17">
              <w:rPr>
                <w:rFonts w:ascii="Times New Roman" w:hAnsi="Times New Roman" w:cs="Times New Roman"/>
                <w:sz w:val="24"/>
                <w:szCs w:val="24"/>
              </w:rPr>
              <w:t xml:space="preserve"> </w:t>
            </w:r>
            <w:proofErr w:type="spellStart"/>
            <w:proofErr w:type="gramStart"/>
            <w:r w:rsidRPr="00107E17">
              <w:rPr>
                <w:rFonts w:ascii="Times New Roman" w:hAnsi="Times New Roman" w:cs="Times New Roman"/>
                <w:sz w:val="24"/>
                <w:szCs w:val="24"/>
              </w:rPr>
              <w:t>dönüşebilir.Risk</w:t>
            </w:r>
            <w:proofErr w:type="spellEnd"/>
            <w:proofErr w:type="gramEnd"/>
            <w:r w:rsidRPr="00107E17">
              <w:rPr>
                <w:rFonts w:ascii="Times New Roman" w:hAnsi="Times New Roman" w:cs="Times New Roman"/>
                <w:sz w:val="24"/>
                <w:szCs w:val="24"/>
              </w:rPr>
              <w:t xml:space="preserve"> kovalarken fırsatlar ortaya çıkabileceği gibi, fırsat kovalarken risk alınması da gerekebilmektedir.</w:t>
            </w:r>
          </w:p>
          <w:p w:rsidR="00AB5A15" w:rsidRPr="00107E17" w:rsidRDefault="00AB5A15" w:rsidP="00EF1A94">
            <w:pPr>
              <w:spacing w:after="0" w:line="240" w:lineRule="auto"/>
              <w:ind w:left="214" w:right="355"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left="639" w:right="355" w:firstLine="426"/>
              <w:jc w:val="both"/>
              <w:rPr>
                <w:rFonts w:ascii="Times New Roman" w:hAnsi="Times New Roman" w:cs="Times New Roman"/>
                <w:b/>
                <w:sz w:val="24"/>
                <w:szCs w:val="24"/>
              </w:rPr>
            </w:pPr>
            <w:r w:rsidRPr="00107E17">
              <w:rPr>
                <w:rFonts w:ascii="Times New Roman" w:hAnsi="Times New Roman" w:cs="Times New Roman"/>
                <w:b/>
                <w:sz w:val="24"/>
                <w:szCs w:val="24"/>
              </w:rPr>
              <w:t>DÜZELTİCİ FAALİYET-AKSİYON PLANI</w:t>
            </w:r>
          </w:p>
          <w:p w:rsidR="00107E17" w:rsidRP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Riskin önlenmesi ve en azından kabul edilebilir sonuçlar açısından kontrol altına alınması amacıyla gerçekleştirilen ya da gerçekleştirilmesi planlanan aksiyon bu alanda tanımlanmalı ve gerektiğinde bu alanda kararlaştırılan aksiyon planı doğrultusunda hareket edilmelidir.</w:t>
            </w:r>
          </w:p>
          <w:p w:rsidR="00107E17" w:rsidRP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Alınan tedbirlere rağmen risk gerçekleştiğinde burada yazılı olan aksiyon gerçekleştirilecektir.</w:t>
            </w:r>
          </w:p>
          <w:p w:rsidR="00107E17" w:rsidRP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Aksiyon planları daha iyi bir çözüm önerisi getirilene veya beklenen dışında olumsuz bir etkiye neden olmadığı sürece değiştirilemez. </w:t>
            </w:r>
          </w:p>
          <w:p w:rsid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Risk aksiyon planlarındaki onay ve değişiklikler ancak risk ve fırsat analiz ekip üyelerinin talebi ve ekip liderinin onayıyla değişikliğe gidilebilir.</w:t>
            </w:r>
          </w:p>
          <w:p w:rsidR="00EF1A94" w:rsidRPr="00107E17" w:rsidRDefault="00EF1A94" w:rsidP="00EF1A94">
            <w:pPr>
              <w:spacing w:after="0" w:line="240" w:lineRule="auto"/>
              <w:ind w:left="214" w:right="355" w:firstLine="774"/>
              <w:jc w:val="both"/>
              <w:rPr>
                <w:rFonts w:ascii="Times New Roman" w:hAnsi="Times New Roman" w:cs="Times New Roman"/>
                <w:sz w:val="24"/>
                <w:szCs w:val="24"/>
              </w:rPr>
            </w:pPr>
          </w:p>
          <w:p w:rsidR="00107E17" w:rsidRPr="00AB5A15" w:rsidRDefault="00107E17" w:rsidP="00EF1A94">
            <w:pPr>
              <w:pStyle w:val="ListeParagraf"/>
              <w:numPr>
                <w:ilvl w:val="0"/>
                <w:numId w:val="1"/>
              </w:numPr>
              <w:spacing w:after="0" w:line="240" w:lineRule="auto"/>
              <w:ind w:right="355" w:firstLine="705"/>
              <w:jc w:val="both"/>
              <w:rPr>
                <w:rFonts w:ascii="Times New Roman" w:hAnsi="Times New Roman" w:cs="Times New Roman"/>
                <w:b/>
                <w:sz w:val="24"/>
                <w:szCs w:val="24"/>
              </w:rPr>
            </w:pPr>
            <w:r w:rsidRPr="00AB5A15">
              <w:rPr>
                <w:rFonts w:ascii="Times New Roman" w:hAnsi="Times New Roman" w:cs="Times New Roman"/>
                <w:b/>
                <w:sz w:val="24"/>
                <w:szCs w:val="24"/>
              </w:rPr>
              <w:t>SORUMLU</w:t>
            </w:r>
          </w:p>
          <w:p w:rsidR="00107E17" w:rsidRP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Madde 4 ile belirlenen riskin ilgili ve sorumlularının kim ya da kimler olacağının belirtilmesi gereken yetki ve sorumluluk alanıdır. Bazen bu bölümde sadece bir </w:t>
            </w:r>
            <w:proofErr w:type="gramStart"/>
            <w:r w:rsidRPr="00107E17">
              <w:rPr>
                <w:rFonts w:ascii="Times New Roman" w:hAnsi="Times New Roman" w:cs="Times New Roman"/>
                <w:sz w:val="24"/>
                <w:szCs w:val="24"/>
              </w:rPr>
              <w:t>proses</w:t>
            </w:r>
            <w:proofErr w:type="gramEnd"/>
            <w:r w:rsidRPr="00107E17">
              <w:rPr>
                <w:rFonts w:ascii="Times New Roman" w:hAnsi="Times New Roman" w:cs="Times New Roman"/>
                <w:sz w:val="24"/>
                <w:szCs w:val="24"/>
              </w:rPr>
              <w:t xml:space="preserve"> lideri olabileceği gibi birden fazla liderde aynı aksiyonların belirlenmesinde ya da fırsatların geliştirilmesinde yetkili olabilirler.</w:t>
            </w:r>
          </w:p>
          <w:p w:rsid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Eğer risk fırsat izleme eki</w:t>
            </w:r>
            <w:r w:rsidR="00C22154">
              <w:rPr>
                <w:rFonts w:ascii="Times New Roman" w:hAnsi="Times New Roman" w:cs="Times New Roman"/>
                <w:sz w:val="24"/>
                <w:szCs w:val="24"/>
              </w:rPr>
              <w:t>bi</w:t>
            </w:r>
            <w:r w:rsidRPr="00107E17">
              <w:rPr>
                <w:rFonts w:ascii="Times New Roman" w:hAnsi="Times New Roman" w:cs="Times New Roman"/>
                <w:sz w:val="24"/>
                <w:szCs w:val="24"/>
              </w:rPr>
              <w:t xml:space="preserve"> aksine bir öneride bulunmamışsa bu alanda PROSES </w:t>
            </w:r>
            <w:proofErr w:type="gramStart"/>
            <w:r w:rsidRPr="00107E17">
              <w:rPr>
                <w:rFonts w:ascii="Times New Roman" w:hAnsi="Times New Roman" w:cs="Times New Roman"/>
                <w:sz w:val="24"/>
                <w:szCs w:val="24"/>
              </w:rPr>
              <w:t xml:space="preserve">maddesi </w:t>
            </w:r>
            <w:r w:rsidR="00C22154">
              <w:rPr>
                <w:rFonts w:ascii="Times New Roman" w:hAnsi="Times New Roman" w:cs="Times New Roman"/>
                <w:sz w:val="24"/>
                <w:szCs w:val="24"/>
              </w:rPr>
              <w:t xml:space="preserve"> </w:t>
            </w:r>
            <w:r w:rsidRPr="00107E17">
              <w:rPr>
                <w:rFonts w:ascii="Times New Roman" w:hAnsi="Times New Roman" w:cs="Times New Roman"/>
                <w:sz w:val="24"/>
                <w:szCs w:val="24"/>
              </w:rPr>
              <w:t>altı</w:t>
            </w:r>
            <w:r w:rsidR="00EA446A">
              <w:rPr>
                <w:rFonts w:ascii="Times New Roman" w:hAnsi="Times New Roman" w:cs="Times New Roman"/>
                <w:sz w:val="24"/>
                <w:szCs w:val="24"/>
              </w:rPr>
              <w:t>n</w:t>
            </w:r>
            <w:r w:rsidRPr="00107E17">
              <w:rPr>
                <w:rFonts w:ascii="Times New Roman" w:hAnsi="Times New Roman" w:cs="Times New Roman"/>
                <w:sz w:val="24"/>
                <w:szCs w:val="24"/>
              </w:rPr>
              <w:t>d</w:t>
            </w:r>
            <w:r w:rsidR="00EA446A">
              <w:rPr>
                <w:rFonts w:ascii="Times New Roman" w:hAnsi="Times New Roman" w:cs="Times New Roman"/>
                <w:sz w:val="24"/>
                <w:szCs w:val="24"/>
              </w:rPr>
              <w:t>a</w:t>
            </w:r>
            <w:r w:rsidRPr="00107E17">
              <w:rPr>
                <w:rFonts w:ascii="Times New Roman" w:hAnsi="Times New Roman" w:cs="Times New Roman"/>
                <w:sz w:val="24"/>
                <w:szCs w:val="24"/>
              </w:rPr>
              <w:t>ki</w:t>
            </w:r>
            <w:proofErr w:type="gramEnd"/>
            <w:r w:rsidRPr="00107E17">
              <w:rPr>
                <w:rFonts w:ascii="Times New Roman" w:hAnsi="Times New Roman" w:cs="Times New Roman"/>
                <w:sz w:val="24"/>
                <w:szCs w:val="24"/>
              </w:rPr>
              <w:t xml:space="preserve"> b</w:t>
            </w:r>
            <w:r w:rsidR="00EA446A">
              <w:rPr>
                <w:rFonts w:ascii="Times New Roman" w:hAnsi="Times New Roman" w:cs="Times New Roman"/>
                <w:sz w:val="24"/>
                <w:szCs w:val="24"/>
              </w:rPr>
              <w:t>irimin</w:t>
            </w:r>
            <w:r w:rsidRPr="00107E17">
              <w:rPr>
                <w:rFonts w:ascii="Times New Roman" w:hAnsi="Times New Roman" w:cs="Times New Roman"/>
                <w:sz w:val="24"/>
                <w:szCs w:val="24"/>
              </w:rPr>
              <w:t xml:space="preserve"> sorumlu olacaktır.</w:t>
            </w:r>
          </w:p>
          <w:p w:rsidR="00EF1A94" w:rsidRPr="00107E17" w:rsidRDefault="00EF1A94" w:rsidP="00EF1A94">
            <w:pPr>
              <w:spacing w:after="0" w:line="240" w:lineRule="auto"/>
              <w:ind w:left="214" w:right="355"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right="355" w:firstLine="705"/>
              <w:jc w:val="both"/>
              <w:rPr>
                <w:rFonts w:ascii="Times New Roman" w:hAnsi="Times New Roman" w:cs="Times New Roman"/>
                <w:b/>
                <w:sz w:val="24"/>
                <w:szCs w:val="24"/>
              </w:rPr>
            </w:pPr>
            <w:r w:rsidRPr="00107E17">
              <w:rPr>
                <w:rFonts w:ascii="Times New Roman" w:hAnsi="Times New Roman" w:cs="Times New Roman"/>
                <w:b/>
                <w:sz w:val="24"/>
                <w:szCs w:val="24"/>
              </w:rPr>
              <w:t>KAYITLAR-DOKÜMANLAR-FORMLAR</w:t>
            </w:r>
          </w:p>
          <w:p w:rsid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Riskin izlenmesi ve kayıtlarının hangi </w:t>
            </w:r>
            <w:proofErr w:type="gramStart"/>
            <w:r w:rsidRPr="00107E17">
              <w:rPr>
                <w:rFonts w:ascii="Times New Roman" w:hAnsi="Times New Roman" w:cs="Times New Roman"/>
                <w:sz w:val="24"/>
                <w:szCs w:val="24"/>
              </w:rPr>
              <w:t>proseste</w:t>
            </w:r>
            <w:proofErr w:type="gramEnd"/>
            <w:r w:rsidRPr="00107E17">
              <w:rPr>
                <w:rFonts w:ascii="Times New Roman" w:hAnsi="Times New Roman" w:cs="Times New Roman"/>
                <w:sz w:val="24"/>
                <w:szCs w:val="24"/>
              </w:rPr>
              <w:t xml:space="preserve"> bulunduğunu gösteren bölümdür.</w:t>
            </w:r>
          </w:p>
          <w:p w:rsidR="00EF1A94" w:rsidRPr="00107E17" w:rsidRDefault="00EF1A94" w:rsidP="00EF1A94">
            <w:pPr>
              <w:spacing w:after="0" w:line="240" w:lineRule="auto"/>
              <w:ind w:left="214" w:right="355"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right="355" w:firstLine="705"/>
              <w:jc w:val="both"/>
              <w:rPr>
                <w:rFonts w:ascii="Times New Roman" w:hAnsi="Times New Roman" w:cs="Times New Roman"/>
                <w:b/>
                <w:sz w:val="24"/>
                <w:szCs w:val="24"/>
              </w:rPr>
            </w:pPr>
            <w:r w:rsidRPr="00107E17">
              <w:rPr>
                <w:rFonts w:ascii="Times New Roman" w:hAnsi="Times New Roman" w:cs="Times New Roman"/>
                <w:b/>
                <w:sz w:val="24"/>
                <w:szCs w:val="24"/>
              </w:rPr>
              <w:t>YENİ OLASILIK</w:t>
            </w:r>
          </w:p>
          <w:p w:rsidR="00107E17" w:rsidRDefault="00107E17" w:rsidP="00EF1A94">
            <w:pPr>
              <w:spacing w:after="0" w:line="240" w:lineRule="auto"/>
              <w:ind w:left="214" w:right="355" w:firstLine="774"/>
              <w:jc w:val="both"/>
              <w:rPr>
                <w:rFonts w:ascii="Times New Roman" w:hAnsi="Times New Roman" w:cs="Times New Roman"/>
                <w:sz w:val="24"/>
                <w:szCs w:val="24"/>
              </w:rPr>
            </w:pPr>
            <w:r w:rsidRPr="00107E17">
              <w:rPr>
                <w:rFonts w:ascii="Times New Roman" w:hAnsi="Times New Roman" w:cs="Times New Roman"/>
                <w:sz w:val="24"/>
                <w:szCs w:val="24"/>
              </w:rPr>
              <w:t>Aksiyon sonrası eğer olasılık azaldıysa burada belirtilmelidir.</w:t>
            </w:r>
          </w:p>
          <w:p w:rsidR="00EF1A94" w:rsidRDefault="00EF1A94" w:rsidP="00EF1A94">
            <w:pPr>
              <w:spacing w:after="0" w:line="240" w:lineRule="auto"/>
              <w:ind w:left="214" w:right="355" w:firstLine="774"/>
              <w:jc w:val="both"/>
              <w:rPr>
                <w:rFonts w:ascii="Times New Roman" w:hAnsi="Times New Roman" w:cs="Times New Roman"/>
                <w:sz w:val="24"/>
                <w:szCs w:val="24"/>
              </w:rPr>
            </w:pPr>
          </w:p>
          <w:p w:rsidR="00EF1A94" w:rsidRDefault="00EF1A94" w:rsidP="00EF1A94">
            <w:pPr>
              <w:spacing w:after="0" w:line="240" w:lineRule="auto"/>
              <w:ind w:left="214" w:right="355" w:firstLine="774"/>
              <w:jc w:val="both"/>
              <w:rPr>
                <w:rFonts w:ascii="Times New Roman" w:hAnsi="Times New Roman" w:cs="Times New Roman"/>
                <w:sz w:val="24"/>
                <w:szCs w:val="24"/>
              </w:rPr>
            </w:pPr>
          </w:p>
          <w:p w:rsidR="00EF1A94" w:rsidRDefault="00EF1A94" w:rsidP="00EF1A94">
            <w:pPr>
              <w:spacing w:after="0" w:line="240" w:lineRule="auto"/>
              <w:ind w:left="214" w:right="355" w:firstLine="774"/>
              <w:jc w:val="both"/>
              <w:rPr>
                <w:rFonts w:ascii="Times New Roman" w:hAnsi="Times New Roman" w:cs="Times New Roman"/>
                <w:sz w:val="24"/>
                <w:szCs w:val="24"/>
              </w:rPr>
            </w:pPr>
          </w:p>
          <w:p w:rsidR="00EF1A94" w:rsidRPr="00107E17" w:rsidRDefault="00EF1A94" w:rsidP="00EF1A94">
            <w:pPr>
              <w:spacing w:after="0" w:line="240" w:lineRule="auto"/>
              <w:ind w:left="214" w:right="355"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firstLine="705"/>
              <w:jc w:val="both"/>
              <w:rPr>
                <w:rFonts w:ascii="Times New Roman" w:hAnsi="Times New Roman" w:cs="Times New Roman"/>
                <w:b/>
                <w:sz w:val="24"/>
                <w:szCs w:val="24"/>
              </w:rPr>
            </w:pPr>
            <w:r w:rsidRPr="00107E17">
              <w:rPr>
                <w:rFonts w:ascii="Times New Roman" w:hAnsi="Times New Roman" w:cs="Times New Roman"/>
                <w:b/>
                <w:sz w:val="24"/>
                <w:szCs w:val="24"/>
              </w:rPr>
              <w:t>YENİ ŞİDDET</w:t>
            </w:r>
          </w:p>
          <w:p w:rsidR="00107E17" w:rsidRDefault="00107E17" w:rsidP="00EF1A94">
            <w:pPr>
              <w:spacing w:after="0" w:line="240" w:lineRule="auto"/>
              <w:ind w:firstLine="774"/>
              <w:jc w:val="both"/>
              <w:rPr>
                <w:rFonts w:ascii="Times New Roman" w:hAnsi="Times New Roman" w:cs="Times New Roman"/>
                <w:sz w:val="24"/>
                <w:szCs w:val="24"/>
              </w:rPr>
            </w:pPr>
            <w:r w:rsidRPr="00107E17">
              <w:rPr>
                <w:rFonts w:ascii="Times New Roman" w:hAnsi="Times New Roman" w:cs="Times New Roman"/>
                <w:sz w:val="24"/>
                <w:szCs w:val="24"/>
              </w:rPr>
              <w:t xml:space="preserve">Aksiyon sonrası </w:t>
            </w:r>
            <w:r w:rsidRPr="00107E17">
              <w:rPr>
                <w:rFonts w:ascii="Times New Roman" w:hAnsi="Times New Roman" w:cs="Times New Roman"/>
                <w:b/>
                <w:sz w:val="24"/>
                <w:szCs w:val="24"/>
              </w:rPr>
              <w:t>RİSK ŞİDDETPUANI</w:t>
            </w:r>
            <w:r w:rsidRPr="00107E17">
              <w:rPr>
                <w:rFonts w:ascii="Times New Roman" w:hAnsi="Times New Roman" w:cs="Times New Roman"/>
                <w:sz w:val="24"/>
                <w:szCs w:val="24"/>
              </w:rPr>
              <w:t xml:space="preserve"> bu alanda belirtilmelidir.</w:t>
            </w:r>
          </w:p>
          <w:p w:rsidR="00EF1A94" w:rsidRPr="00107E17" w:rsidRDefault="00EF1A94" w:rsidP="00EF1A94">
            <w:pPr>
              <w:spacing w:after="0" w:line="240" w:lineRule="auto"/>
              <w:ind w:firstLine="774"/>
              <w:jc w:val="both"/>
              <w:rPr>
                <w:rFonts w:ascii="Times New Roman" w:hAnsi="Times New Roman" w:cs="Times New Roman"/>
                <w:sz w:val="24"/>
                <w:szCs w:val="24"/>
              </w:rPr>
            </w:pPr>
          </w:p>
          <w:p w:rsidR="00107E17" w:rsidRPr="00107E17" w:rsidRDefault="00107E17" w:rsidP="00EF1A94">
            <w:pPr>
              <w:pStyle w:val="ListeParagraf"/>
              <w:numPr>
                <w:ilvl w:val="0"/>
                <w:numId w:val="1"/>
              </w:numPr>
              <w:spacing w:after="0" w:line="240" w:lineRule="auto"/>
              <w:ind w:left="214" w:firstLine="774"/>
              <w:jc w:val="both"/>
              <w:rPr>
                <w:rFonts w:ascii="Times New Roman" w:hAnsi="Times New Roman" w:cs="Times New Roman"/>
                <w:b/>
                <w:sz w:val="24"/>
                <w:szCs w:val="24"/>
              </w:rPr>
            </w:pPr>
            <w:r w:rsidRPr="00107E17">
              <w:rPr>
                <w:rFonts w:ascii="Times New Roman" w:hAnsi="Times New Roman" w:cs="Times New Roman"/>
                <w:b/>
                <w:sz w:val="24"/>
                <w:szCs w:val="24"/>
              </w:rPr>
              <w:t>YENİ RİSK PUANI</w:t>
            </w:r>
          </w:p>
          <w:p w:rsidR="00EF1A94" w:rsidRDefault="00107E17" w:rsidP="00EF1A94">
            <w:pPr>
              <w:spacing w:after="0" w:line="240" w:lineRule="auto"/>
              <w:ind w:left="214" w:right="214" w:firstLine="774"/>
              <w:jc w:val="both"/>
              <w:rPr>
                <w:rFonts w:ascii="Times New Roman" w:hAnsi="Times New Roman" w:cs="Times New Roman"/>
                <w:sz w:val="24"/>
                <w:szCs w:val="24"/>
              </w:rPr>
            </w:pPr>
            <w:r w:rsidRPr="00107E17">
              <w:rPr>
                <w:rFonts w:ascii="Times New Roman" w:hAnsi="Times New Roman" w:cs="Times New Roman"/>
                <w:sz w:val="24"/>
                <w:szCs w:val="24"/>
                <w:u w:val="single"/>
              </w:rPr>
              <w:t>Yeni olasılık ve etki puanlarının çarpımıyla elde edilecek sonuç de</w:t>
            </w:r>
            <w:r w:rsidR="00EA446A">
              <w:rPr>
                <w:rFonts w:ascii="Times New Roman" w:hAnsi="Times New Roman" w:cs="Times New Roman"/>
                <w:sz w:val="24"/>
                <w:szCs w:val="24"/>
                <w:u w:val="single"/>
              </w:rPr>
              <w:t>ğeri bu alanda belirtilmiş ve en</w:t>
            </w:r>
            <w:r w:rsidRPr="00107E17">
              <w:rPr>
                <w:rFonts w:ascii="Times New Roman" w:hAnsi="Times New Roman" w:cs="Times New Roman"/>
                <w:sz w:val="24"/>
                <w:szCs w:val="24"/>
                <w:u w:val="single"/>
              </w:rPr>
              <w:t xml:space="preserve"> </w:t>
            </w:r>
            <w:r w:rsidR="00230C27">
              <w:rPr>
                <w:rFonts w:ascii="Times New Roman" w:hAnsi="Times New Roman" w:cs="Times New Roman"/>
                <w:sz w:val="24"/>
                <w:szCs w:val="24"/>
                <w:u w:val="single"/>
              </w:rPr>
              <w:t xml:space="preserve">   </w:t>
            </w:r>
            <w:r w:rsidRPr="00107E17">
              <w:rPr>
                <w:rFonts w:ascii="Times New Roman" w:hAnsi="Times New Roman" w:cs="Times New Roman"/>
                <w:sz w:val="24"/>
                <w:szCs w:val="24"/>
                <w:u w:val="single"/>
              </w:rPr>
              <w:t>az</w:t>
            </w:r>
            <w:r w:rsidR="00EA446A">
              <w:rPr>
                <w:rFonts w:ascii="Times New Roman" w:hAnsi="Times New Roman" w:cs="Times New Roman"/>
                <w:sz w:val="24"/>
                <w:szCs w:val="24"/>
                <w:u w:val="single"/>
              </w:rPr>
              <w:t>ı</w:t>
            </w:r>
            <w:r w:rsidR="00B1641A">
              <w:rPr>
                <w:rFonts w:ascii="Times New Roman" w:hAnsi="Times New Roman" w:cs="Times New Roman"/>
                <w:sz w:val="24"/>
                <w:szCs w:val="24"/>
                <w:u w:val="single"/>
              </w:rPr>
              <w:t>nd</w:t>
            </w:r>
            <w:r w:rsidRPr="00107E17">
              <w:rPr>
                <w:rFonts w:ascii="Times New Roman" w:hAnsi="Times New Roman" w:cs="Times New Roman"/>
                <w:sz w:val="24"/>
                <w:szCs w:val="24"/>
                <w:u w:val="single"/>
              </w:rPr>
              <w:t xml:space="preserve">an kabul edilebilir değerlere çekilmiş olması </w:t>
            </w:r>
            <w:proofErr w:type="spellStart"/>
            <w:proofErr w:type="gramStart"/>
            <w:r w:rsidRPr="00107E17">
              <w:rPr>
                <w:rFonts w:ascii="Times New Roman" w:hAnsi="Times New Roman" w:cs="Times New Roman"/>
                <w:sz w:val="24"/>
                <w:szCs w:val="24"/>
                <w:u w:val="single"/>
              </w:rPr>
              <w:t>gerekmektedir.</w:t>
            </w:r>
            <w:r w:rsidRPr="00107E17">
              <w:rPr>
                <w:rFonts w:ascii="Times New Roman" w:hAnsi="Times New Roman" w:cs="Times New Roman"/>
                <w:sz w:val="24"/>
                <w:szCs w:val="24"/>
              </w:rPr>
              <w:t>Ekip</w:t>
            </w:r>
            <w:proofErr w:type="spellEnd"/>
            <w:proofErr w:type="gramEnd"/>
            <w:r w:rsidRPr="00107E17">
              <w:rPr>
                <w:rFonts w:ascii="Times New Roman" w:hAnsi="Times New Roman" w:cs="Times New Roman"/>
                <w:sz w:val="24"/>
                <w:szCs w:val="24"/>
              </w:rPr>
              <w:t xml:space="preserve"> olarak belirlenen aksiyon planı sonrasında riskin hangi oranda kontrol altına alındığının belirlemesi için ikinci bir aksiyon sonrası risk analizi bu alanda </w:t>
            </w:r>
            <w:proofErr w:type="spellStart"/>
            <w:r w:rsidRPr="00107E17">
              <w:rPr>
                <w:rFonts w:ascii="Times New Roman" w:hAnsi="Times New Roman" w:cs="Times New Roman"/>
                <w:sz w:val="24"/>
                <w:szCs w:val="24"/>
              </w:rPr>
              <w:t>değerlendirilir.Risk</w:t>
            </w:r>
            <w:proofErr w:type="spellEnd"/>
            <w:r w:rsidRPr="00107E17">
              <w:rPr>
                <w:rFonts w:ascii="Times New Roman" w:hAnsi="Times New Roman" w:cs="Times New Roman"/>
                <w:sz w:val="24"/>
                <w:szCs w:val="24"/>
              </w:rPr>
              <w:t xml:space="preserve"> ve riske bağlı geliştirilen aksiyonların doğru çalışmasının bir sonucu olarak risk ve fırsat belirleme prosesinin çıktı değerleri bu alanda tanımlanır.</w:t>
            </w:r>
          </w:p>
          <w:p w:rsidR="00107E17" w:rsidRDefault="00107E17" w:rsidP="00EF1A94">
            <w:pPr>
              <w:spacing w:after="0" w:line="240" w:lineRule="auto"/>
              <w:ind w:left="214" w:right="214" w:firstLine="774"/>
              <w:jc w:val="both"/>
              <w:rPr>
                <w:rFonts w:ascii="Times New Roman" w:hAnsi="Times New Roman" w:cs="Times New Roman"/>
                <w:sz w:val="24"/>
                <w:szCs w:val="24"/>
              </w:rPr>
            </w:pPr>
            <w:bookmarkStart w:id="0" w:name="_GoBack"/>
            <w:bookmarkEnd w:id="0"/>
            <w:r w:rsidRPr="00107E17">
              <w:rPr>
                <w:rFonts w:ascii="Times New Roman" w:hAnsi="Times New Roman" w:cs="Times New Roman"/>
                <w:sz w:val="24"/>
                <w:szCs w:val="24"/>
              </w:rPr>
              <w:t xml:space="preserve">Bu alanda tanımlanacak toplam risk puanlarının en azından kabul edilebilir ve altı seviyelerde olması </w:t>
            </w:r>
            <w:r w:rsidR="00230C27">
              <w:rPr>
                <w:rFonts w:ascii="Times New Roman" w:hAnsi="Times New Roman" w:cs="Times New Roman"/>
                <w:sz w:val="24"/>
                <w:szCs w:val="24"/>
              </w:rPr>
              <w:t xml:space="preserve">  </w:t>
            </w:r>
            <w:r w:rsidRPr="00107E17">
              <w:rPr>
                <w:rFonts w:ascii="Times New Roman" w:hAnsi="Times New Roman" w:cs="Times New Roman"/>
                <w:sz w:val="24"/>
                <w:szCs w:val="24"/>
              </w:rPr>
              <w:t xml:space="preserve">dikkat edilmesi gereken </w:t>
            </w:r>
            <w:proofErr w:type="spellStart"/>
            <w:proofErr w:type="gramStart"/>
            <w:r w:rsidRPr="00107E17">
              <w:rPr>
                <w:rFonts w:ascii="Times New Roman" w:hAnsi="Times New Roman" w:cs="Times New Roman"/>
                <w:sz w:val="24"/>
                <w:szCs w:val="24"/>
              </w:rPr>
              <w:t>konudur.Bu</w:t>
            </w:r>
            <w:proofErr w:type="spellEnd"/>
            <w:proofErr w:type="gramEnd"/>
            <w:r w:rsidRPr="00107E17">
              <w:rPr>
                <w:rFonts w:ascii="Times New Roman" w:hAnsi="Times New Roman" w:cs="Times New Roman"/>
                <w:sz w:val="24"/>
                <w:szCs w:val="24"/>
              </w:rPr>
              <w:t xml:space="preserve"> değerlere çekilebilen her risk kontrol altına alınmış risk</w:t>
            </w:r>
            <w:r w:rsidR="006042DA">
              <w:rPr>
                <w:rFonts w:ascii="Times New Roman" w:hAnsi="Times New Roman" w:cs="Times New Roman"/>
                <w:sz w:val="24"/>
                <w:szCs w:val="24"/>
              </w:rPr>
              <w:t xml:space="preserve"> </w:t>
            </w:r>
            <w:r w:rsidRPr="00107E17">
              <w:rPr>
                <w:rFonts w:ascii="Times New Roman" w:hAnsi="Times New Roman" w:cs="Times New Roman"/>
                <w:sz w:val="24"/>
                <w:szCs w:val="24"/>
              </w:rPr>
              <w:t>demektir.</w:t>
            </w: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Default="00EF1A94" w:rsidP="00EF1A94">
            <w:pPr>
              <w:spacing w:after="0" w:line="240" w:lineRule="auto"/>
              <w:ind w:left="214" w:firstLine="774"/>
              <w:jc w:val="both"/>
              <w:rPr>
                <w:rFonts w:ascii="Times New Roman" w:hAnsi="Times New Roman" w:cs="Times New Roman"/>
                <w:sz w:val="24"/>
                <w:szCs w:val="24"/>
              </w:rPr>
            </w:pPr>
          </w:p>
          <w:p w:rsidR="00EF1A94" w:rsidRPr="00107E17" w:rsidRDefault="00EF1A94" w:rsidP="00EF1A94">
            <w:pPr>
              <w:spacing w:after="0" w:line="240" w:lineRule="auto"/>
              <w:ind w:left="214" w:firstLine="774"/>
              <w:jc w:val="both"/>
              <w:rPr>
                <w:rFonts w:ascii="Times New Roman" w:hAnsi="Times New Roman" w:cs="Times New Roman"/>
                <w:b/>
                <w:sz w:val="24"/>
                <w:szCs w:val="24"/>
              </w:rPr>
            </w:pPr>
          </w:p>
        </w:tc>
      </w:tr>
    </w:tbl>
    <w:p w:rsidR="001F6CA9" w:rsidRPr="00107E17" w:rsidRDefault="001F6CA9" w:rsidP="00EF1A94">
      <w:pPr>
        <w:pStyle w:val="ListeParagraf"/>
        <w:spacing w:after="0" w:line="240" w:lineRule="auto"/>
        <w:ind w:left="360" w:firstLine="774"/>
        <w:jc w:val="both"/>
        <w:rPr>
          <w:rFonts w:ascii="Times New Roman" w:hAnsi="Times New Roman" w:cs="Times New Roman"/>
          <w:sz w:val="24"/>
          <w:szCs w:val="24"/>
        </w:rPr>
      </w:pPr>
    </w:p>
    <w:sectPr w:rsidR="001F6CA9" w:rsidRPr="00107E17" w:rsidSect="001F6CA9">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A15" w:rsidRDefault="00AB5A15" w:rsidP="0054171B">
      <w:pPr>
        <w:spacing w:after="0" w:line="240" w:lineRule="auto"/>
      </w:pPr>
      <w:r>
        <w:separator/>
      </w:r>
    </w:p>
  </w:endnote>
  <w:endnote w:type="continuationSeparator" w:id="0">
    <w:p w:rsidR="00AB5A15" w:rsidRDefault="00AB5A15" w:rsidP="0054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9C" w:rsidRDefault="00017D9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06"/>
    </w:tblGrid>
    <w:tr w:rsidR="00343F5E" w:rsidRPr="00AE2480" w:rsidTr="00C17F72">
      <w:trPr>
        <w:trHeight w:hRule="exact" w:val="314"/>
      </w:trPr>
      <w:tc>
        <w:tcPr>
          <w:tcW w:w="5245" w:type="dxa"/>
          <w:shd w:val="clear" w:color="auto" w:fill="FF7300"/>
          <w:vAlign w:val="center"/>
        </w:tcPr>
        <w:p w:rsidR="00343F5E" w:rsidRPr="00AE2480" w:rsidRDefault="00343F5E" w:rsidP="000B67B8">
          <w:pPr>
            <w:jc w:val="center"/>
            <w:rPr>
              <w:b/>
              <w:bCs/>
              <w:color w:val="003FDA"/>
              <w:sz w:val="20"/>
              <w:szCs w:val="20"/>
              <w:lang w:val="de-DE"/>
            </w:rPr>
          </w:pPr>
          <w:r w:rsidRPr="00AE2480">
            <w:rPr>
              <w:b/>
              <w:bCs/>
              <w:color w:val="003FDA"/>
              <w:sz w:val="20"/>
              <w:szCs w:val="20"/>
              <w:lang w:val="de-DE"/>
            </w:rPr>
            <w:t>HAZIRLAYAN</w:t>
          </w:r>
        </w:p>
        <w:p w:rsidR="00343F5E" w:rsidRPr="00AE2480" w:rsidRDefault="00343F5E" w:rsidP="000B67B8">
          <w:pPr>
            <w:jc w:val="center"/>
            <w:rPr>
              <w:b/>
              <w:bCs/>
              <w:color w:val="003FDA"/>
              <w:sz w:val="20"/>
              <w:szCs w:val="20"/>
              <w:lang w:val="de-DE"/>
            </w:rPr>
          </w:pPr>
        </w:p>
        <w:p w:rsidR="00343F5E" w:rsidRPr="00AE2480" w:rsidRDefault="00343F5E" w:rsidP="000B67B8">
          <w:pPr>
            <w:jc w:val="center"/>
            <w:rPr>
              <w:b/>
              <w:bCs/>
              <w:color w:val="003FDA"/>
              <w:sz w:val="20"/>
              <w:szCs w:val="20"/>
            </w:rPr>
          </w:pPr>
        </w:p>
        <w:p w:rsidR="00343F5E" w:rsidRPr="00AE2480" w:rsidRDefault="00343F5E" w:rsidP="000B67B8">
          <w:pPr>
            <w:jc w:val="center"/>
            <w:rPr>
              <w:b/>
              <w:bCs/>
              <w:color w:val="003FDA"/>
              <w:sz w:val="20"/>
              <w:szCs w:val="20"/>
              <w:lang w:val="de-DE"/>
            </w:rPr>
          </w:pPr>
          <w:r w:rsidRPr="00AE2480">
            <w:rPr>
              <w:b/>
              <w:bCs/>
              <w:color w:val="003FDA"/>
              <w:sz w:val="20"/>
              <w:szCs w:val="20"/>
              <w:lang w:val="de-DE"/>
            </w:rPr>
            <w:t>KONTROL EDEN</w:t>
          </w:r>
        </w:p>
        <w:p w:rsidR="00343F5E" w:rsidRPr="00AE2480" w:rsidRDefault="00343F5E" w:rsidP="000B67B8">
          <w:pPr>
            <w:jc w:val="center"/>
            <w:rPr>
              <w:b/>
              <w:bCs/>
              <w:color w:val="003FDA"/>
              <w:sz w:val="20"/>
              <w:szCs w:val="20"/>
              <w:lang w:val="de-DE"/>
            </w:rPr>
          </w:pPr>
        </w:p>
        <w:p w:rsidR="00343F5E" w:rsidRPr="00AE2480" w:rsidRDefault="00343F5E" w:rsidP="000B67B8">
          <w:pPr>
            <w:jc w:val="center"/>
            <w:rPr>
              <w:b/>
              <w:bCs/>
              <w:color w:val="003FDA"/>
              <w:sz w:val="20"/>
              <w:szCs w:val="20"/>
              <w:lang w:val="de-DE"/>
            </w:rPr>
          </w:pPr>
        </w:p>
        <w:p w:rsidR="00343F5E" w:rsidRPr="00AE2480" w:rsidRDefault="00343F5E" w:rsidP="000B67B8">
          <w:pPr>
            <w:jc w:val="center"/>
            <w:rPr>
              <w:b/>
              <w:bCs/>
              <w:color w:val="003FDA"/>
              <w:sz w:val="20"/>
              <w:szCs w:val="20"/>
              <w:lang w:val="de-DE"/>
            </w:rPr>
          </w:pPr>
        </w:p>
      </w:tc>
      <w:tc>
        <w:tcPr>
          <w:tcW w:w="5406" w:type="dxa"/>
          <w:shd w:val="clear" w:color="auto" w:fill="FF7300"/>
          <w:vAlign w:val="center"/>
        </w:tcPr>
        <w:p w:rsidR="00343F5E" w:rsidRPr="00AE2480" w:rsidRDefault="00343F5E" w:rsidP="000B67B8">
          <w:pPr>
            <w:jc w:val="center"/>
            <w:rPr>
              <w:b/>
              <w:bCs/>
              <w:color w:val="003FDA"/>
              <w:sz w:val="20"/>
              <w:szCs w:val="20"/>
              <w:lang w:val="de-DE"/>
            </w:rPr>
          </w:pPr>
          <w:r w:rsidRPr="00AE2480">
            <w:rPr>
              <w:b/>
              <w:bCs/>
              <w:color w:val="003FDA"/>
              <w:sz w:val="20"/>
              <w:szCs w:val="20"/>
              <w:lang w:val="de-DE"/>
            </w:rPr>
            <w:t>ONAYLAYAN</w:t>
          </w:r>
        </w:p>
        <w:p w:rsidR="00343F5E" w:rsidRPr="00AE2480" w:rsidRDefault="00343F5E" w:rsidP="000B67B8">
          <w:pPr>
            <w:jc w:val="center"/>
            <w:rPr>
              <w:b/>
              <w:bCs/>
              <w:color w:val="003FDA"/>
              <w:sz w:val="20"/>
              <w:szCs w:val="20"/>
              <w:lang w:val="de-DE"/>
            </w:rPr>
          </w:pPr>
        </w:p>
        <w:p w:rsidR="00343F5E" w:rsidRPr="00AE2480" w:rsidRDefault="00343F5E" w:rsidP="000B67B8">
          <w:pPr>
            <w:jc w:val="center"/>
            <w:rPr>
              <w:b/>
              <w:bCs/>
              <w:color w:val="003FDA"/>
              <w:sz w:val="20"/>
              <w:szCs w:val="20"/>
              <w:lang w:val="de-DE"/>
            </w:rPr>
          </w:pPr>
        </w:p>
        <w:p w:rsidR="00343F5E" w:rsidRPr="00AE2480" w:rsidRDefault="00343F5E" w:rsidP="000B67B8">
          <w:pPr>
            <w:jc w:val="center"/>
            <w:rPr>
              <w:b/>
              <w:bCs/>
              <w:color w:val="003FDA"/>
              <w:sz w:val="20"/>
              <w:szCs w:val="20"/>
              <w:lang w:val="de-DE"/>
            </w:rPr>
          </w:pPr>
          <w:r w:rsidRPr="00AE2480">
            <w:rPr>
              <w:b/>
              <w:bCs/>
              <w:color w:val="003FDA"/>
              <w:sz w:val="20"/>
              <w:szCs w:val="20"/>
              <w:lang w:val="de-DE"/>
            </w:rPr>
            <w:t>Orhan DELİGÖZ</w:t>
          </w:r>
        </w:p>
        <w:p w:rsidR="00343F5E" w:rsidRPr="00AE2480" w:rsidRDefault="00343F5E"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343F5E" w:rsidRPr="00AE2480" w:rsidRDefault="00343F5E" w:rsidP="000B67B8">
          <w:pPr>
            <w:jc w:val="center"/>
            <w:rPr>
              <w:b/>
              <w:bCs/>
              <w:color w:val="003FDA"/>
              <w:sz w:val="20"/>
              <w:szCs w:val="20"/>
              <w:lang w:val="it-IT"/>
            </w:rPr>
          </w:pPr>
        </w:p>
      </w:tc>
    </w:tr>
    <w:tr w:rsidR="00343F5E" w:rsidRPr="00AE2480" w:rsidTr="00C17F72">
      <w:trPr>
        <w:trHeight w:val="790"/>
      </w:trPr>
      <w:tc>
        <w:tcPr>
          <w:tcW w:w="5245" w:type="dxa"/>
        </w:tcPr>
        <w:p w:rsidR="00343F5E" w:rsidRPr="009D7BAD" w:rsidRDefault="00343F5E" w:rsidP="009D7BAD">
          <w:pPr>
            <w:jc w:val="center"/>
            <w:rPr>
              <w:rFonts w:ascii="Times New Roman" w:hAnsi="Times New Roman"/>
              <w:b/>
              <w:bCs/>
              <w:sz w:val="18"/>
              <w:szCs w:val="18"/>
            </w:rPr>
          </w:pPr>
        </w:p>
        <w:p w:rsidR="00343F5E" w:rsidRPr="009D7BAD" w:rsidRDefault="00343F5E"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343F5E" w:rsidRPr="009D7BAD" w:rsidRDefault="00343F5E" w:rsidP="009D7BAD">
          <w:pPr>
            <w:jc w:val="center"/>
            <w:rPr>
              <w:rFonts w:ascii="Times New Roman" w:hAnsi="Times New Roman"/>
              <w:b/>
              <w:bCs/>
              <w:sz w:val="18"/>
              <w:szCs w:val="18"/>
            </w:rPr>
          </w:pPr>
        </w:p>
        <w:p w:rsidR="00343F5E" w:rsidRPr="009D7BAD" w:rsidRDefault="00343F5E"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AB5A15" w:rsidRPr="00270F71" w:rsidRDefault="00AB5A1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9C" w:rsidRDefault="00017D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A15" w:rsidRDefault="00AB5A15" w:rsidP="0054171B">
      <w:pPr>
        <w:spacing w:after="0" w:line="240" w:lineRule="auto"/>
      </w:pPr>
      <w:r>
        <w:separator/>
      </w:r>
    </w:p>
  </w:footnote>
  <w:footnote w:type="continuationSeparator" w:id="0">
    <w:p w:rsidR="00AB5A15" w:rsidRDefault="00AB5A15" w:rsidP="00541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9C" w:rsidRDefault="00017D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518"/>
      <w:gridCol w:w="1842"/>
      <w:gridCol w:w="1985"/>
    </w:tblGrid>
    <w:tr w:rsidR="00AB5A15" w:rsidRPr="00910679" w:rsidTr="00017D9C">
      <w:trPr>
        <w:cantSplit/>
        <w:trHeight w:hRule="exact" w:val="340"/>
      </w:trPr>
      <w:tc>
        <w:tcPr>
          <w:tcW w:w="2287" w:type="dxa"/>
          <w:vMerge w:val="restart"/>
          <w:shd w:val="clear" w:color="auto" w:fill="FFFFFF"/>
          <w:vAlign w:val="center"/>
        </w:tcPr>
        <w:p w:rsidR="00AB5A15" w:rsidRPr="004C4A80" w:rsidRDefault="00AB5A15" w:rsidP="00AB5A15">
          <w:pPr>
            <w:jc w:val="center"/>
            <w:rPr>
              <w:lang w:val="de-DE"/>
            </w:rPr>
          </w:pPr>
          <w:r w:rsidRPr="00910679">
            <w:rPr>
              <w:rFonts w:ascii="Arial" w:hAnsi="Arial" w:cs="Arial"/>
              <w:b/>
              <w:noProof/>
              <w:lang w:eastAsia="tr-TR"/>
            </w:rPr>
            <w:drawing>
              <wp:inline distT="0" distB="0" distL="0" distR="0">
                <wp:extent cx="1333500" cy="819150"/>
                <wp:effectExtent l="0" t="0" r="0"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19150"/>
                        </a:xfrm>
                        <a:prstGeom prst="rect">
                          <a:avLst/>
                        </a:prstGeom>
                        <a:noFill/>
                        <a:ln>
                          <a:noFill/>
                        </a:ln>
                      </pic:spPr>
                    </pic:pic>
                  </a:graphicData>
                </a:graphic>
              </wp:inline>
            </w:drawing>
          </w:r>
        </w:p>
      </w:tc>
      <w:tc>
        <w:tcPr>
          <w:tcW w:w="4518" w:type="dxa"/>
          <w:vMerge w:val="restart"/>
          <w:shd w:val="clear" w:color="auto" w:fill="ED7D31" w:themeFill="accent2"/>
          <w:vAlign w:val="center"/>
        </w:tcPr>
        <w:p w:rsidR="00AB5A15" w:rsidRPr="00D93BC5" w:rsidRDefault="00AB5A15" w:rsidP="00AB5A15">
          <w:pPr>
            <w:spacing w:after="0"/>
            <w:jc w:val="center"/>
            <w:rPr>
              <w:rFonts w:ascii="Times New Roman" w:hAnsi="Times New Roman"/>
              <w:b/>
              <w:color w:val="1F497D"/>
              <w:sz w:val="24"/>
              <w:szCs w:val="24"/>
              <w:lang w:val="de-DE"/>
            </w:rPr>
          </w:pPr>
          <w:r w:rsidRPr="00D93BC5">
            <w:rPr>
              <w:rFonts w:ascii="Times New Roman" w:hAnsi="Times New Roman"/>
              <w:b/>
              <w:color w:val="1F497D"/>
              <w:sz w:val="24"/>
              <w:szCs w:val="24"/>
              <w:lang w:val="de-DE"/>
            </w:rPr>
            <w:t>TS ISO 45001:2018</w:t>
          </w:r>
        </w:p>
        <w:p w:rsidR="00AB5A15" w:rsidRPr="00470889" w:rsidRDefault="00AB5A15" w:rsidP="00AB5A15">
          <w:pPr>
            <w:spacing w:after="0"/>
            <w:jc w:val="center"/>
            <w:rPr>
              <w:b/>
              <w:color w:val="1F497D"/>
              <w:szCs w:val="28"/>
              <w:lang w:val="de-DE"/>
            </w:rPr>
          </w:pPr>
          <w:r w:rsidRPr="00D93BC5">
            <w:rPr>
              <w:rFonts w:ascii="Times New Roman" w:hAnsi="Times New Roman"/>
              <w:b/>
              <w:color w:val="1F497D"/>
              <w:sz w:val="24"/>
              <w:szCs w:val="24"/>
              <w:lang w:val="de-DE"/>
            </w:rPr>
            <w:t>İŞ SAĞLIĞI VE GÜVENLİĞİ YÖNETİM SİSTEMLERİ</w:t>
          </w:r>
        </w:p>
      </w:tc>
      <w:tc>
        <w:tcPr>
          <w:tcW w:w="1842" w:type="dxa"/>
          <w:shd w:val="clear" w:color="auto" w:fill="FFFFFF"/>
          <w:vAlign w:val="center"/>
        </w:tcPr>
        <w:p w:rsidR="00AB5A15" w:rsidRPr="00910679" w:rsidRDefault="00AB5A15" w:rsidP="00AB5A15">
          <w:pPr>
            <w:rPr>
              <w:rFonts w:ascii="Times New Roman" w:hAnsi="Times New Roman"/>
              <w:b/>
              <w:bCs/>
              <w:szCs w:val="24"/>
            </w:rPr>
          </w:pPr>
          <w:r>
            <w:rPr>
              <w:rFonts w:ascii="Times New Roman" w:hAnsi="Times New Roman"/>
              <w:b/>
              <w:szCs w:val="24"/>
            </w:rPr>
            <w:t xml:space="preserve">Yürürlük Tarihi </w:t>
          </w:r>
        </w:p>
      </w:tc>
      <w:tc>
        <w:tcPr>
          <w:tcW w:w="1985" w:type="dxa"/>
          <w:shd w:val="clear" w:color="auto" w:fill="FFFFFF"/>
          <w:vAlign w:val="center"/>
        </w:tcPr>
        <w:p w:rsidR="00AB5A15" w:rsidRPr="00910679" w:rsidRDefault="00AB5A15" w:rsidP="00AB5A15">
          <w:pPr>
            <w:rPr>
              <w:rFonts w:ascii="Times New Roman" w:hAnsi="Times New Roman"/>
              <w:b/>
              <w:bCs/>
              <w:szCs w:val="24"/>
            </w:rPr>
          </w:pPr>
          <w:r>
            <w:rPr>
              <w:rFonts w:ascii="Times New Roman" w:hAnsi="Times New Roman"/>
              <w:b/>
              <w:bCs/>
              <w:szCs w:val="24"/>
            </w:rPr>
            <w:t>10.02.2021</w:t>
          </w:r>
        </w:p>
      </w:tc>
    </w:tr>
    <w:tr w:rsidR="00AB5A15" w:rsidRPr="00910679" w:rsidTr="00017D9C">
      <w:trPr>
        <w:cantSplit/>
        <w:trHeight w:hRule="exact" w:val="340"/>
      </w:trPr>
      <w:tc>
        <w:tcPr>
          <w:tcW w:w="2287" w:type="dxa"/>
          <w:vMerge/>
          <w:shd w:val="clear" w:color="auto" w:fill="FFFFFF"/>
          <w:vAlign w:val="center"/>
        </w:tcPr>
        <w:p w:rsidR="00AB5A15" w:rsidRPr="00A13C49" w:rsidRDefault="00AB5A15" w:rsidP="00AB5A15">
          <w:pPr>
            <w:jc w:val="center"/>
          </w:pPr>
        </w:p>
      </w:tc>
      <w:tc>
        <w:tcPr>
          <w:tcW w:w="4518" w:type="dxa"/>
          <w:vMerge/>
          <w:shd w:val="clear" w:color="auto" w:fill="ED7D31" w:themeFill="accent2"/>
        </w:tcPr>
        <w:p w:rsidR="00AB5A15" w:rsidRPr="0007787B" w:rsidRDefault="00AB5A15" w:rsidP="00AB5A15">
          <w:pPr>
            <w:rPr>
              <w:bCs/>
            </w:rPr>
          </w:pPr>
        </w:p>
      </w:tc>
      <w:tc>
        <w:tcPr>
          <w:tcW w:w="1842" w:type="dxa"/>
          <w:shd w:val="clear" w:color="auto" w:fill="FFFFFF"/>
          <w:vAlign w:val="center"/>
        </w:tcPr>
        <w:p w:rsidR="00AB5A15" w:rsidRDefault="00AB5A15" w:rsidP="00AB5A15">
          <w:pPr>
            <w:rPr>
              <w:rFonts w:ascii="Times New Roman" w:hAnsi="Times New Roman"/>
              <w:b/>
              <w:bCs/>
              <w:szCs w:val="24"/>
            </w:rPr>
          </w:pPr>
          <w:r>
            <w:rPr>
              <w:rFonts w:ascii="Times New Roman" w:hAnsi="Times New Roman"/>
              <w:b/>
              <w:bCs/>
              <w:szCs w:val="24"/>
            </w:rPr>
            <w:t>Doküman No</w:t>
          </w:r>
        </w:p>
      </w:tc>
      <w:tc>
        <w:tcPr>
          <w:tcW w:w="1985" w:type="dxa"/>
          <w:shd w:val="clear" w:color="auto" w:fill="FFFFFF"/>
          <w:vAlign w:val="center"/>
        </w:tcPr>
        <w:p w:rsidR="00AB5A15" w:rsidRDefault="00AB5A15" w:rsidP="00AB5A15">
          <w:pPr>
            <w:rPr>
              <w:rFonts w:ascii="Times New Roman" w:hAnsi="Times New Roman"/>
              <w:b/>
              <w:bCs/>
              <w:szCs w:val="24"/>
            </w:rPr>
          </w:pPr>
          <w:proofErr w:type="gramStart"/>
          <w:r>
            <w:rPr>
              <w:rFonts w:ascii="Times New Roman" w:hAnsi="Times New Roman"/>
              <w:b/>
              <w:bCs/>
              <w:szCs w:val="24"/>
            </w:rPr>
            <w:t>99445787</w:t>
          </w:r>
          <w:proofErr w:type="gramEnd"/>
          <w:r>
            <w:rPr>
              <w:rFonts w:ascii="Times New Roman" w:hAnsi="Times New Roman"/>
              <w:b/>
              <w:bCs/>
              <w:szCs w:val="24"/>
            </w:rPr>
            <w:t>-TA.002</w:t>
          </w:r>
        </w:p>
      </w:tc>
    </w:tr>
    <w:tr w:rsidR="00AB5A15" w:rsidRPr="00910679" w:rsidTr="00017D9C">
      <w:trPr>
        <w:cantSplit/>
        <w:trHeight w:hRule="exact" w:val="340"/>
      </w:trPr>
      <w:tc>
        <w:tcPr>
          <w:tcW w:w="2287" w:type="dxa"/>
          <w:vMerge/>
          <w:shd w:val="clear" w:color="auto" w:fill="FFFFFF"/>
          <w:vAlign w:val="center"/>
        </w:tcPr>
        <w:p w:rsidR="00AB5A15" w:rsidRPr="00A13C49" w:rsidRDefault="00AB5A15" w:rsidP="00AB5A15">
          <w:pPr>
            <w:jc w:val="center"/>
          </w:pPr>
        </w:p>
      </w:tc>
      <w:tc>
        <w:tcPr>
          <w:tcW w:w="4518" w:type="dxa"/>
          <w:vMerge/>
          <w:shd w:val="clear" w:color="auto" w:fill="ED7D31" w:themeFill="accent2"/>
        </w:tcPr>
        <w:p w:rsidR="00AB5A15" w:rsidRPr="0007787B" w:rsidRDefault="00AB5A15" w:rsidP="00AB5A15">
          <w:pPr>
            <w:rPr>
              <w:bCs/>
            </w:rPr>
          </w:pPr>
        </w:p>
      </w:tc>
      <w:tc>
        <w:tcPr>
          <w:tcW w:w="1842" w:type="dxa"/>
          <w:shd w:val="clear" w:color="auto" w:fill="FFFFFF"/>
          <w:vAlign w:val="center"/>
        </w:tcPr>
        <w:p w:rsidR="00AB5A15" w:rsidRPr="00910679" w:rsidRDefault="00AB5A15" w:rsidP="00AB5A15">
          <w:pPr>
            <w:rPr>
              <w:rFonts w:ascii="Times New Roman" w:hAnsi="Times New Roman"/>
              <w:b/>
              <w:bCs/>
              <w:szCs w:val="24"/>
            </w:rPr>
          </w:pPr>
          <w:proofErr w:type="spellStart"/>
          <w:r>
            <w:rPr>
              <w:rFonts w:ascii="Times New Roman" w:hAnsi="Times New Roman"/>
              <w:b/>
              <w:bCs/>
              <w:szCs w:val="24"/>
            </w:rPr>
            <w:t>Rev</w:t>
          </w:r>
          <w:proofErr w:type="spellEnd"/>
          <w:r>
            <w:rPr>
              <w:rFonts w:ascii="Times New Roman" w:hAnsi="Times New Roman"/>
              <w:b/>
              <w:bCs/>
              <w:szCs w:val="24"/>
            </w:rPr>
            <w:t>. No</w:t>
          </w:r>
        </w:p>
      </w:tc>
      <w:tc>
        <w:tcPr>
          <w:tcW w:w="1985" w:type="dxa"/>
          <w:shd w:val="clear" w:color="auto" w:fill="FFFFFF"/>
          <w:vAlign w:val="center"/>
        </w:tcPr>
        <w:p w:rsidR="00AB5A15" w:rsidRDefault="00AB5A15" w:rsidP="00AB5A15">
          <w:pPr>
            <w:rPr>
              <w:rFonts w:ascii="Times New Roman" w:hAnsi="Times New Roman"/>
              <w:b/>
              <w:bCs/>
              <w:szCs w:val="24"/>
            </w:rPr>
          </w:pPr>
          <w:r>
            <w:rPr>
              <w:rFonts w:ascii="Times New Roman" w:hAnsi="Times New Roman"/>
              <w:b/>
              <w:bCs/>
              <w:szCs w:val="24"/>
            </w:rPr>
            <w:t>00</w:t>
          </w:r>
        </w:p>
        <w:p w:rsidR="00AB5A15" w:rsidRPr="00910679" w:rsidRDefault="00AB5A15" w:rsidP="00AB5A15">
          <w:pPr>
            <w:rPr>
              <w:rFonts w:ascii="Times New Roman" w:hAnsi="Times New Roman"/>
              <w:b/>
              <w:bCs/>
              <w:szCs w:val="24"/>
            </w:rPr>
          </w:pPr>
        </w:p>
      </w:tc>
    </w:tr>
    <w:tr w:rsidR="00AB5A15" w:rsidRPr="00910679" w:rsidTr="00017D9C">
      <w:trPr>
        <w:cantSplit/>
        <w:trHeight w:hRule="exact" w:val="340"/>
      </w:trPr>
      <w:tc>
        <w:tcPr>
          <w:tcW w:w="2287" w:type="dxa"/>
          <w:vMerge/>
          <w:shd w:val="clear" w:color="auto" w:fill="FFFFFF"/>
          <w:vAlign w:val="center"/>
        </w:tcPr>
        <w:p w:rsidR="00AB5A15" w:rsidRPr="00A13C49" w:rsidRDefault="00AB5A15" w:rsidP="00AB5A15">
          <w:pPr>
            <w:jc w:val="center"/>
          </w:pPr>
        </w:p>
      </w:tc>
      <w:tc>
        <w:tcPr>
          <w:tcW w:w="4518" w:type="dxa"/>
          <w:vMerge/>
          <w:shd w:val="clear" w:color="auto" w:fill="ED7D31" w:themeFill="accent2"/>
        </w:tcPr>
        <w:p w:rsidR="00AB5A15" w:rsidRPr="0007787B" w:rsidRDefault="00AB5A15" w:rsidP="00AB5A15">
          <w:pPr>
            <w:rPr>
              <w:bCs/>
            </w:rPr>
          </w:pPr>
        </w:p>
      </w:tc>
      <w:tc>
        <w:tcPr>
          <w:tcW w:w="1842" w:type="dxa"/>
          <w:shd w:val="clear" w:color="auto" w:fill="FFFFFF"/>
          <w:vAlign w:val="center"/>
        </w:tcPr>
        <w:p w:rsidR="00AB5A15" w:rsidRPr="00910679" w:rsidRDefault="00AB5A15" w:rsidP="00AB5A15">
          <w:pPr>
            <w:rPr>
              <w:rFonts w:ascii="Times New Roman" w:hAnsi="Times New Roman"/>
              <w:b/>
              <w:bCs/>
              <w:szCs w:val="24"/>
            </w:rPr>
          </w:pPr>
          <w:proofErr w:type="spellStart"/>
          <w:proofErr w:type="gramStart"/>
          <w:r>
            <w:rPr>
              <w:rFonts w:ascii="Times New Roman" w:hAnsi="Times New Roman"/>
              <w:b/>
              <w:bCs/>
              <w:szCs w:val="24"/>
            </w:rPr>
            <w:t>Rev.Tarihi</w:t>
          </w:r>
          <w:proofErr w:type="spellEnd"/>
          <w:proofErr w:type="gramEnd"/>
        </w:p>
      </w:tc>
      <w:tc>
        <w:tcPr>
          <w:tcW w:w="1985" w:type="dxa"/>
          <w:shd w:val="clear" w:color="auto" w:fill="FFFFFF"/>
          <w:vAlign w:val="center"/>
        </w:tcPr>
        <w:p w:rsidR="00AB5A15" w:rsidRDefault="00AB5A15" w:rsidP="00AB5A15">
          <w:pPr>
            <w:rPr>
              <w:rFonts w:ascii="Times New Roman" w:hAnsi="Times New Roman"/>
              <w:b/>
              <w:bCs/>
              <w:szCs w:val="24"/>
            </w:rPr>
          </w:pPr>
          <w:proofErr w:type="gramStart"/>
          <w:r>
            <w:rPr>
              <w:rFonts w:ascii="Times New Roman" w:hAnsi="Times New Roman"/>
              <w:b/>
              <w:bCs/>
              <w:szCs w:val="24"/>
            </w:rPr>
            <w:t>….</w:t>
          </w:r>
          <w:proofErr w:type="gramEnd"/>
          <w:r>
            <w:rPr>
              <w:rFonts w:ascii="Times New Roman" w:hAnsi="Times New Roman"/>
              <w:b/>
              <w:bCs/>
              <w:szCs w:val="24"/>
            </w:rPr>
            <w:t>/…./…..</w:t>
          </w:r>
        </w:p>
        <w:p w:rsidR="00AB5A15" w:rsidRDefault="00AB5A15" w:rsidP="00AB5A15">
          <w:pPr>
            <w:rPr>
              <w:rFonts w:ascii="Times New Roman" w:hAnsi="Times New Roman"/>
              <w:b/>
              <w:bCs/>
              <w:szCs w:val="24"/>
            </w:rPr>
          </w:pPr>
        </w:p>
        <w:p w:rsidR="00AB5A15" w:rsidRDefault="00AB5A15" w:rsidP="00AB5A15">
          <w:pPr>
            <w:rPr>
              <w:rFonts w:ascii="Times New Roman" w:hAnsi="Times New Roman"/>
              <w:b/>
              <w:bCs/>
              <w:szCs w:val="24"/>
            </w:rPr>
          </w:pPr>
        </w:p>
        <w:p w:rsidR="00AB5A15" w:rsidRDefault="00AB5A15" w:rsidP="00AB5A15">
          <w:pPr>
            <w:rPr>
              <w:rFonts w:ascii="Times New Roman" w:hAnsi="Times New Roman"/>
              <w:b/>
              <w:bCs/>
              <w:szCs w:val="24"/>
            </w:rPr>
          </w:pPr>
        </w:p>
        <w:p w:rsidR="00AB5A15" w:rsidRDefault="00AB5A15" w:rsidP="00AB5A15">
          <w:pPr>
            <w:rPr>
              <w:rFonts w:ascii="Times New Roman" w:hAnsi="Times New Roman"/>
              <w:b/>
              <w:bCs/>
              <w:szCs w:val="24"/>
            </w:rPr>
          </w:pPr>
        </w:p>
        <w:p w:rsidR="00AB5A15" w:rsidRDefault="00AB5A15" w:rsidP="00AB5A15">
          <w:pPr>
            <w:rPr>
              <w:rFonts w:ascii="Times New Roman" w:hAnsi="Times New Roman"/>
              <w:b/>
              <w:bCs/>
              <w:szCs w:val="24"/>
            </w:rPr>
          </w:pPr>
        </w:p>
        <w:p w:rsidR="00AB5A15" w:rsidRDefault="00AB5A15" w:rsidP="00AB5A15">
          <w:pPr>
            <w:rPr>
              <w:rFonts w:ascii="Times New Roman" w:hAnsi="Times New Roman"/>
              <w:b/>
              <w:bCs/>
              <w:szCs w:val="24"/>
            </w:rPr>
          </w:pPr>
        </w:p>
        <w:p w:rsidR="00AB5A15" w:rsidRPr="00910679" w:rsidRDefault="00AB5A15" w:rsidP="00AB5A15">
          <w:pPr>
            <w:rPr>
              <w:rFonts w:ascii="Times New Roman" w:hAnsi="Times New Roman"/>
              <w:b/>
              <w:bCs/>
              <w:szCs w:val="24"/>
            </w:rPr>
          </w:pPr>
        </w:p>
      </w:tc>
    </w:tr>
    <w:tr w:rsidR="00AB5A15" w:rsidRPr="00910679" w:rsidTr="00017D9C">
      <w:trPr>
        <w:cantSplit/>
        <w:trHeight w:hRule="exact" w:val="340"/>
      </w:trPr>
      <w:tc>
        <w:tcPr>
          <w:tcW w:w="2287" w:type="dxa"/>
          <w:vMerge/>
          <w:shd w:val="clear" w:color="auto" w:fill="FFFFFF"/>
          <w:vAlign w:val="center"/>
        </w:tcPr>
        <w:p w:rsidR="00AB5A15" w:rsidRPr="00A13C49" w:rsidRDefault="00AB5A15" w:rsidP="00AB5A15">
          <w:pPr>
            <w:jc w:val="center"/>
          </w:pPr>
        </w:p>
      </w:tc>
      <w:tc>
        <w:tcPr>
          <w:tcW w:w="4518" w:type="dxa"/>
          <w:vMerge/>
          <w:shd w:val="clear" w:color="auto" w:fill="ED7D31" w:themeFill="accent2"/>
        </w:tcPr>
        <w:p w:rsidR="00AB5A15" w:rsidRPr="0007787B" w:rsidRDefault="00AB5A15" w:rsidP="00AB5A15">
          <w:pPr>
            <w:rPr>
              <w:bCs/>
            </w:rPr>
          </w:pPr>
        </w:p>
      </w:tc>
      <w:tc>
        <w:tcPr>
          <w:tcW w:w="1842" w:type="dxa"/>
          <w:shd w:val="clear" w:color="auto" w:fill="FFFFFF"/>
          <w:vAlign w:val="center"/>
        </w:tcPr>
        <w:p w:rsidR="00AB5A15" w:rsidRPr="00910679" w:rsidRDefault="00AB5A15" w:rsidP="00AB5A15">
          <w:pPr>
            <w:rPr>
              <w:rFonts w:ascii="Times New Roman" w:hAnsi="Times New Roman"/>
              <w:b/>
              <w:bCs/>
              <w:szCs w:val="24"/>
            </w:rPr>
          </w:pPr>
          <w:r>
            <w:rPr>
              <w:rFonts w:ascii="Times New Roman" w:hAnsi="Times New Roman"/>
              <w:b/>
              <w:bCs/>
              <w:szCs w:val="24"/>
            </w:rPr>
            <w:t>Sayfa No</w:t>
          </w:r>
        </w:p>
      </w:tc>
      <w:tc>
        <w:tcPr>
          <w:tcW w:w="1985" w:type="dxa"/>
          <w:shd w:val="clear" w:color="auto" w:fill="FFFFFF"/>
          <w:vAlign w:val="center"/>
        </w:tcPr>
        <w:p w:rsidR="00AB5A15" w:rsidRPr="00910679" w:rsidRDefault="009700BB" w:rsidP="00AB5A15">
          <w:pPr>
            <w:ind w:left="641"/>
            <w:rPr>
              <w:rFonts w:ascii="Times New Roman" w:hAnsi="Times New Roman"/>
              <w:b/>
              <w:bCs/>
              <w:szCs w:val="24"/>
            </w:rPr>
          </w:pPr>
          <w:r>
            <w:rPr>
              <w:rFonts w:ascii="Times New Roman" w:hAnsi="Times New Roman"/>
              <w:b/>
              <w:bCs/>
              <w:szCs w:val="24"/>
            </w:rPr>
            <w:fldChar w:fldCharType="begin"/>
          </w:r>
          <w:r w:rsidR="00AB5A15">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EF1A94">
            <w:rPr>
              <w:rFonts w:ascii="Times New Roman" w:hAnsi="Times New Roman"/>
              <w:b/>
              <w:bCs/>
              <w:noProof/>
              <w:szCs w:val="24"/>
            </w:rPr>
            <w:t>1</w:t>
          </w:r>
          <w:r>
            <w:rPr>
              <w:rFonts w:ascii="Times New Roman" w:hAnsi="Times New Roman"/>
              <w:b/>
              <w:bCs/>
              <w:szCs w:val="24"/>
            </w:rPr>
            <w:fldChar w:fldCharType="end"/>
          </w:r>
          <w:r w:rsidR="00AB5A15">
            <w:rPr>
              <w:rFonts w:ascii="Times New Roman" w:hAnsi="Times New Roman"/>
              <w:b/>
              <w:bCs/>
              <w:szCs w:val="24"/>
            </w:rPr>
            <w:t xml:space="preserve"> / </w:t>
          </w:r>
          <w:r w:rsidR="00EF1A94">
            <w:rPr>
              <w:rFonts w:ascii="Times New Roman" w:hAnsi="Times New Roman"/>
              <w:b/>
              <w:bCs/>
              <w:noProof/>
              <w:szCs w:val="24"/>
            </w:rPr>
            <w:fldChar w:fldCharType="begin"/>
          </w:r>
          <w:r w:rsidR="00EF1A94">
            <w:rPr>
              <w:rFonts w:ascii="Times New Roman" w:hAnsi="Times New Roman"/>
              <w:b/>
              <w:bCs/>
              <w:noProof/>
              <w:szCs w:val="24"/>
            </w:rPr>
            <w:instrText xml:space="preserve"> NUMPAGES   \* MERGEFORMAT </w:instrText>
          </w:r>
          <w:r w:rsidR="00EF1A94">
            <w:rPr>
              <w:rFonts w:ascii="Times New Roman" w:hAnsi="Times New Roman"/>
              <w:b/>
              <w:bCs/>
              <w:noProof/>
              <w:szCs w:val="24"/>
            </w:rPr>
            <w:fldChar w:fldCharType="separate"/>
          </w:r>
          <w:r w:rsidR="00EF1A94">
            <w:rPr>
              <w:rFonts w:ascii="Times New Roman" w:hAnsi="Times New Roman"/>
              <w:b/>
              <w:bCs/>
              <w:noProof/>
              <w:szCs w:val="24"/>
            </w:rPr>
            <w:t>4</w:t>
          </w:r>
          <w:r w:rsidR="00EF1A94">
            <w:rPr>
              <w:rFonts w:ascii="Times New Roman" w:hAnsi="Times New Roman"/>
              <w:b/>
              <w:bCs/>
              <w:noProof/>
              <w:szCs w:val="24"/>
            </w:rPr>
            <w:fldChar w:fldCharType="end"/>
          </w:r>
        </w:p>
      </w:tc>
    </w:tr>
    <w:tr w:rsidR="00AB5A15" w:rsidRPr="00BC733A" w:rsidTr="00AB5A15">
      <w:trPr>
        <w:cantSplit/>
        <w:trHeight w:hRule="exact" w:val="720"/>
      </w:trPr>
      <w:tc>
        <w:tcPr>
          <w:tcW w:w="2287" w:type="dxa"/>
          <w:shd w:val="clear" w:color="auto" w:fill="FFFFFF"/>
          <w:vAlign w:val="center"/>
        </w:tcPr>
        <w:p w:rsidR="00AB5A15" w:rsidRDefault="00AB5A15" w:rsidP="00AB5A15">
          <w:pPr>
            <w:jc w:val="center"/>
            <w:rPr>
              <w:b/>
            </w:rPr>
          </w:pPr>
          <w:r>
            <w:rPr>
              <w:b/>
              <w:noProof/>
              <w:lang w:eastAsia="tr-TR"/>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345" w:type="dxa"/>
          <w:gridSpan w:val="3"/>
          <w:shd w:val="clear" w:color="auto" w:fill="FFFFFF"/>
          <w:vAlign w:val="center"/>
        </w:tcPr>
        <w:p w:rsidR="00AB5A15" w:rsidRPr="00017D9C" w:rsidRDefault="00017D9C" w:rsidP="00AB5A15">
          <w:pPr>
            <w:spacing w:after="0"/>
            <w:jc w:val="center"/>
            <w:rPr>
              <w:rFonts w:ascii="Times New Roman" w:hAnsi="Times New Roman" w:cs="Times New Roman"/>
              <w:bCs/>
              <w:color w:val="4472C4" w:themeColor="accent1"/>
              <w:szCs w:val="24"/>
            </w:rPr>
          </w:pPr>
          <w:r>
            <w:rPr>
              <w:rFonts w:ascii="Times New Roman" w:hAnsi="Times New Roman" w:cs="Times New Roman"/>
              <w:b/>
              <w:color w:val="4472C4" w:themeColor="accent1"/>
              <w:sz w:val="24"/>
              <w:szCs w:val="28"/>
              <w:lang w:val="de-DE"/>
            </w:rPr>
            <w:t xml:space="preserve">İSG </w:t>
          </w:r>
          <w:r w:rsidR="00AB5A15" w:rsidRPr="00017D9C">
            <w:rPr>
              <w:rFonts w:ascii="Times New Roman" w:hAnsi="Times New Roman" w:cs="Times New Roman"/>
              <w:b/>
              <w:color w:val="4472C4" w:themeColor="accent1"/>
              <w:sz w:val="24"/>
              <w:szCs w:val="28"/>
              <w:lang w:val="de-DE"/>
            </w:rPr>
            <w:t>BAĞLAM RİSK VE FIRSAT DEĞERLENDİRME TALİMATI</w:t>
          </w:r>
        </w:p>
      </w:tc>
    </w:tr>
  </w:tbl>
  <w:p w:rsidR="00AB5A15" w:rsidRDefault="00AB5A1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9C" w:rsidRDefault="00017D9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73D8B"/>
    <w:multiLevelType w:val="hybridMultilevel"/>
    <w:tmpl w:val="6B1A56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22A2683"/>
    <w:multiLevelType w:val="hybridMultilevel"/>
    <w:tmpl w:val="EE0A8B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436A7"/>
    <w:rsid w:val="000041AA"/>
    <w:rsid w:val="00017D9C"/>
    <w:rsid w:val="000203B8"/>
    <w:rsid w:val="00043299"/>
    <w:rsid w:val="000B6A02"/>
    <w:rsid w:val="000F7347"/>
    <w:rsid w:val="00107E17"/>
    <w:rsid w:val="0011592E"/>
    <w:rsid w:val="001873F9"/>
    <w:rsid w:val="001F4260"/>
    <w:rsid w:val="001F6CA9"/>
    <w:rsid w:val="002132E8"/>
    <w:rsid w:val="00230C27"/>
    <w:rsid w:val="002504A7"/>
    <w:rsid w:val="00270F71"/>
    <w:rsid w:val="003279EE"/>
    <w:rsid w:val="00343F5E"/>
    <w:rsid w:val="003946C4"/>
    <w:rsid w:val="003D10CC"/>
    <w:rsid w:val="00402B35"/>
    <w:rsid w:val="0040497F"/>
    <w:rsid w:val="00410300"/>
    <w:rsid w:val="00421E94"/>
    <w:rsid w:val="004436A7"/>
    <w:rsid w:val="0046182F"/>
    <w:rsid w:val="004A2726"/>
    <w:rsid w:val="004B4D74"/>
    <w:rsid w:val="004B6227"/>
    <w:rsid w:val="004C5D6E"/>
    <w:rsid w:val="00520320"/>
    <w:rsid w:val="0054171B"/>
    <w:rsid w:val="00582A48"/>
    <w:rsid w:val="005E5C47"/>
    <w:rsid w:val="006042DA"/>
    <w:rsid w:val="0075646D"/>
    <w:rsid w:val="007A338D"/>
    <w:rsid w:val="007B3E8A"/>
    <w:rsid w:val="00805F8C"/>
    <w:rsid w:val="00836317"/>
    <w:rsid w:val="008657F4"/>
    <w:rsid w:val="0087110F"/>
    <w:rsid w:val="00887665"/>
    <w:rsid w:val="00895FC5"/>
    <w:rsid w:val="009475A4"/>
    <w:rsid w:val="009700BB"/>
    <w:rsid w:val="009F5F39"/>
    <w:rsid w:val="00A63034"/>
    <w:rsid w:val="00AB5A15"/>
    <w:rsid w:val="00AB7FD6"/>
    <w:rsid w:val="00B15F54"/>
    <w:rsid w:val="00B1641A"/>
    <w:rsid w:val="00B343FD"/>
    <w:rsid w:val="00B44FCF"/>
    <w:rsid w:val="00B82DE6"/>
    <w:rsid w:val="00B91D15"/>
    <w:rsid w:val="00B9324C"/>
    <w:rsid w:val="00B93469"/>
    <w:rsid w:val="00B93B4B"/>
    <w:rsid w:val="00BB49CE"/>
    <w:rsid w:val="00BC3C53"/>
    <w:rsid w:val="00BC4910"/>
    <w:rsid w:val="00C13143"/>
    <w:rsid w:val="00C22154"/>
    <w:rsid w:val="00C648B6"/>
    <w:rsid w:val="00CD4B50"/>
    <w:rsid w:val="00CF6AE1"/>
    <w:rsid w:val="00D1178C"/>
    <w:rsid w:val="00D739C6"/>
    <w:rsid w:val="00D903D4"/>
    <w:rsid w:val="00DA41B7"/>
    <w:rsid w:val="00E06C1A"/>
    <w:rsid w:val="00EA446A"/>
    <w:rsid w:val="00EB3B58"/>
    <w:rsid w:val="00EF1A94"/>
    <w:rsid w:val="00F266DF"/>
    <w:rsid w:val="00F52E12"/>
    <w:rsid w:val="00F737F0"/>
    <w:rsid w:val="00FA278C"/>
    <w:rsid w:val="00FE03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CB422A2-91AE-48CB-A7D4-4CB33B5C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38D"/>
  </w:style>
  <w:style w:type="paragraph" w:styleId="Balk3">
    <w:name w:val="heading 3"/>
    <w:basedOn w:val="Normal"/>
    <w:next w:val="Normal"/>
    <w:link w:val="Balk3Char"/>
    <w:qFormat/>
    <w:rsid w:val="0075646D"/>
    <w:pPr>
      <w:keepNext/>
      <w:spacing w:after="0" w:line="240" w:lineRule="auto"/>
      <w:ind w:right="-250"/>
      <w:outlineLvl w:val="2"/>
    </w:pPr>
    <w:rPr>
      <w:rFonts w:ascii="BookmanTurk" w:eastAsia="Times" w:hAnsi="BookmanTurk" w:cs="Times New Roman"/>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417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171B"/>
  </w:style>
  <w:style w:type="paragraph" w:styleId="Altbilgi">
    <w:name w:val="footer"/>
    <w:basedOn w:val="Normal"/>
    <w:link w:val="AltbilgiChar"/>
    <w:uiPriority w:val="99"/>
    <w:unhideWhenUsed/>
    <w:rsid w:val="005417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171B"/>
  </w:style>
  <w:style w:type="table" w:styleId="TabloKlavuzu">
    <w:name w:val="Table Grid"/>
    <w:basedOn w:val="NormalTablo"/>
    <w:uiPriority w:val="39"/>
    <w:rsid w:val="00541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4171B"/>
    <w:pPr>
      <w:ind w:left="720"/>
      <w:contextualSpacing/>
    </w:pPr>
  </w:style>
  <w:style w:type="paragraph" w:styleId="BalonMetni">
    <w:name w:val="Balloon Text"/>
    <w:basedOn w:val="Normal"/>
    <w:link w:val="BalonMetniChar"/>
    <w:uiPriority w:val="99"/>
    <w:semiHidden/>
    <w:unhideWhenUsed/>
    <w:rsid w:val="007564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646D"/>
    <w:rPr>
      <w:rFonts w:ascii="Tahoma" w:hAnsi="Tahoma" w:cs="Tahoma"/>
      <w:sz w:val="16"/>
      <w:szCs w:val="16"/>
    </w:rPr>
  </w:style>
  <w:style w:type="character" w:customStyle="1" w:styleId="Balk3Char">
    <w:name w:val="Başlık 3 Char"/>
    <w:basedOn w:val="VarsaylanParagrafYazTipi"/>
    <w:link w:val="Balk3"/>
    <w:rsid w:val="0075646D"/>
    <w:rPr>
      <w:rFonts w:ascii="BookmanTurk" w:eastAsia="Times" w:hAnsi="BookmanTurk" w:cs="Times New Roman"/>
      <w:b/>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1102</Words>
  <Characters>6287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Abdullah</cp:lastModifiedBy>
  <cp:revision>63</cp:revision>
  <dcterms:created xsi:type="dcterms:W3CDTF">2018-02-21T10:37:00Z</dcterms:created>
  <dcterms:modified xsi:type="dcterms:W3CDTF">2021-10-16T16:52:00Z</dcterms:modified>
</cp:coreProperties>
</file>