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B5" w:rsidRDefault="000D07B5">
      <w:pPr>
        <w:spacing w:before="85"/>
      </w:pPr>
    </w:p>
    <w:tbl>
      <w:tblPr>
        <w:tblW w:w="11112" w:type="dxa"/>
        <w:tblInd w:w="-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1112"/>
      </w:tblGrid>
      <w:tr w:rsidR="000D07B5" w:rsidTr="000D07B5">
        <w:trPr>
          <w:trHeight w:val="300"/>
        </w:trPr>
        <w:tc>
          <w:tcPr>
            <w:tcW w:w="11112" w:type="dxa"/>
          </w:tcPr>
          <w:p w:rsidR="000D07B5" w:rsidRDefault="000D07B5" w:rsidP="000D07B5">
            <w:pPr>
              <w:pStyle w:val="Balk1"/>
              <w:numPr>
                <w:ilvl w:val="0"/>
                <w:numId w:val="1"/>
              </w:numPr>
              <w:tabs>
                <w:tab w:val="left" w:pos="299"/>
              </w:tabs>
              <w:spacing w:before="85"/>
              <w:ind w:hanging="187"/>
              <w:jc w:val="both"/>
            </w:pPr>
            <w:r>
              <w:t>Organizasyonel Olarak Yapılması</w:t>
            </w:r>
            <w:r w:rsidR="009831DB">
              <w:t xml:space="preserve"> </w:t>
            </w:r>
            <w:r>
              <w:t>Gerekenler</w:t>
            </w:r>
          </w:p>
          <w:p w:rsidR="000D07B5" w:rsidRDefault="000D07B5" w:rsidP="000D07B5">
            <w:pPr>
              <w:pStyle w:val="ListeParagraf"/>
              <w:numPr>
                <w:ilvl w:val="1"/>
                <w:numId w:val="1"/>
              </w:numPr>
              <w:tabs>
                <w:tab w:val="left" w:pos="821"/>
              </w:tabs>
              <w:spacing w:before="128"/>
              <w:ind w:left="820" w:hanging="349"/>
            </w:pPr>
            <w:r>
              <w:t>İşyeri Pandemi Kurulunun</w:t>
            </w:r>
            <w:r w:rsidR="009831DB">
              <w:t xml:space="preserve"> </w:t>
            </w:r>
            <w:r>
              <w:t>Oluşturulması:</w:t>
            </w:r>
          </w:p>
          <w:p w:rsidR="000D07B5" w:rsidRDefault="000D07B5" w:rsidP="000D07B5">
            <w:pPr>
              <w:pStyle w:val="GvdeMetni"/>
              <w:spacing w:before="125" w:line="360" w:lineRule="auto"/>
              <w:ind w:left="820" w:right="113" w:firstLine="0"/>
            </w:pPr>
            <w:r>
              <w:t>Kurul işveren veya vekili koordinesinde, bulunması halinde işyeri hekimi, iş güvenliği uzmanı ve diğer sağlık personeli ile çalışan temsilcisi ve mümkünse ilk yardım eğitimi almış veya tecrübesi olan kişilerden oluşan ekip tarafından yürütülür.</w:t>
            </w:r>
          </w:p>
          <w:p w:rsidR="000D07B5" w:rsidRDefault="000D07B5" w:rsidP="000D07B5">
            <w:pPr>
              <w:pStyle w:val="ListeParagraf"/>
              <w:numPr>
                <w:ilvl w:val="1"/>
                <w:numId w:val="1"/>
              </w:numPr>
              <w:tabs>
                <w:tab w:val="left" w:pos="820"/>
                <w:tab w:val="left" w:pos="821"/>
              </w:tabs>
              <w:spacing w:before="3" w:line="348" w:lineRule="auto"/>
              <w:ind w:right="120" w:hanging="360"/>
              <w:jc w:val="left"/>
            </w:pPr>
            <w:r>
              <w:t xml:space="preserve">İşyerinin çalışma koşullarına uygun olarak risk değerlendirmesi </w:t>
            </w:r>
            <w:r>
              <w:rPr>
                <w:spacing w:val="2"/>
              </w:rPr>
              <w:t xml:space="preserve">ve </w:t>
            </w:r>
            <w:r>
              <w:t>acil durum planlarının güncellenmesi,</w:t>
            </w:r>
          </w:p>
          <w:p w:rsidR="000D07B5" w:rsidRDefault="000D07B5" w:rsidP="000D07B5">
            <w:pPr>
              <w:pStyle w:val="ListeParagraf"/>
              <w:numPr>
                <w:ilvl w:val="1"/>
                <w:numId w:val="1"/>
              </w:numPr>
              <w:tabs>
                <w:tab w:val="left" w:pos="820"/>
                <w:tab w:val="left" w:pos="821"/>
              </w:tabs>
              <w:spacing w:before="15" w:line="350" w:lineRule="auto"/>
              <w:ind w:right="115" w:hanging="360"/>
              <w:jc w:val="left"/>
            </w:pPr>
            <w:r>
              <w:t xml:space="preserve">Çalışanların işe başlamadan önce temassız ateş ölçerle kontrol edilmesi </w:t>
            </w:r>
            <w:r>
              <w:rPr>
                <w:spacing w:val="2"/>
              </w:rPr>
              <w:t xml:space="preserve">ve </w:t>
            </w:r>
            <w:r>
              <w:t>ateşi olanların işyeri hekimine yönlendirilmesi</w:t>
            </w:r>
            <w:r w:rsidR="009831DB">
              <w:t xml:space="preserve"> </w:t>
            </w:r>
            <w:r>
              <w:t>gerekir.</w:t>
            </w:r>
          </w:p>
          <w:p w:rsidR="000D07B5" w:rsidRDefault="000D07B5" w:rsidP="000D07B5">
            <w:pPr>
              <w:pStyle w:val="ListeParagraf"/>
              <w:numPr>
                <w:ilvl w:val="1"/>
                <w:numId w:val="1"/>
              </w:numPr>
              <w:tabs>
                <w:tab w:val="left" w:pos="820"/>
                <w:tab w:val="left" w:pos="821"/>
              </w:tabs>
              <w:spacing w:before="9"/>
              <w:ind w:left="820" w:hanging="349"/>
              <w:jc w:val="left"/>
            </w:pPr>
            <w:r>
              <w:t>Çalışanlarda ateşi olanların işyeri hekimine yönlendirilmesi</w:t>
            </w:r>
            <w:r w:rsidR="009831DB">
              <w:t xml:space="preserve"> </w:t>
            </w:r>
            <w:r>
              <w:t>gerekir.</w:t>
            </w:r>
          </w:p>
          <w:p w:rsidR="000D07B5" w:rsidRDefault="000D07B5" w:rsidP="000D07B5">
            <w:pPr>
              <w:pStyle w:val="ListeParagraf"/>
              <w:numPr>
                <w:ilvl w:val="1"/>
                <w:numId w:val="1"/>
              </w:numPr>
              <w:tabs>
                <w:tab w:val="left" w:pos="820"/>
                <w:tab w:val="left" w:pos="821"/>
              </w:tabs>
              <w:spacing w:before="126"/>
              <w:ind w:left="820" w:hanging="349"/>
              <w:jc w:val="left"/>
            </w:pPr>
            <w:r>
              <w:t>Hassas risk gruplarında yer alan çalışanların mümkünse evden çalışmaları</w:t>
            </w:r>
            <w:r w:rsidR="009831DB">
              <w:t xml:space="preserve"> </w:t>
            </w:r>
            <w:r>
              <w:t>sağlanmalıdır.</w:t>
            </w:r>
          </w:p>
          <w:p w:rsidR="000D07B5" w:rsidRDefault="000D07B5" w:rsidP="000D07B5">
            <w:pPr>
              <w:pStyle w:val="ListeParagraf"/>
              <w:numPr>
                <w:ilvl w:val="1"/>
                <w:numId w:val="1"/>
              </w:numPr>
              <w:tabs>
                <w:tab w:val="left" w:pos="820"/>
                <w:tab w:val="left" w:pos="821"/>
              </w:tabs>
              <w:spacing w:before="127"/>
              <w:ind w:left="820" w:hanging="349"/>
              <w:jc w:val="left"/>
            </w:pPr>
            <w:r>
              <w:t>Covid-19</w:t>
            </w:r>
            <w:r w:rsidR="009831DB">
              <w:t xml:space="preserve"> </w:t>
            </w:r>
            <w:r>
              <w:t>Sokağa</w:t>
            </w:r>
            <w:r w:rsidR="009831DB">
              <w:t xml:space="preserve"> </w:t>
            </w:r>
            <w:r>
              <w:t>Çıkma</w:t>
            </w:r>
            <w:r w:rsidR="009831DB">
              <w:t xml:space="preserve"> </w:t>
            </w:r>
            <w:r>
              <w:t>Genelgesinin</w:t>
            </w:r>
            <w:r w:rsidR="009831DB">
              <w:t xml:space="preserve"> </w:t>
            </w:r>
            <w:r>
              <w:t>Kapsamında</w:t>
            </w:r>
            <w:r w:rsidR="009831DB">
              <w:t xml:space="preserve"> </w:t>
            </w:r>
            <w:r>
              <w:t>olanların</w:t>
            </w:r>
            <w:r w:rsidR="009831DB">
              <w:t xml:space="preserve"> </w:t>
            </w:r>
            <w:r>
              <w:t>çalışmasına</w:t>
            </w:r>
            <w:r w:rsidR="009831DB">
              <w:t xml:space="preserve"> </w:t>
            </w:r>
            <w:r>
              <w:t>ara</w:t>
            </w:r>
            <w:r w:rsidR="009831DB">
              <w:t xml:space="preserve"> </w:t>
            </w:r>
            <w:r>
              <w:t>verilmelidir.</w:t>
            </w:r>
          </w:p>
          <w:p w:rsidR="000D07B5" w:rsidRDefault="000D07B5" w:rsidP="000D07B5">
            <w:pPr>
              <w:pStyle w:val="ListeParagraf"/>
              <w:numPr>
                <w:ilvl w:val="1"/>
                <w:numId w:val="1"/>
              </w:numPr>
              <w:tabs>
                <w:tab w:val="left" w:pos="820"/>
                <w:tab w:val="left" w:pos="821"/>
              </w:tabs>
              <w:spacing w:before="123" w:line="350" w:lineRule="auto"/>
              <w:ind w:right="196" w:hanging="360"/>
              <w:jc w:val="left"/>
            </w:pPr>
            <w:r>
              <w:t>Çalışanların</w:t>
            </w:r>
            <w:r w:rsidR="00DC6C69">
              <w:t xml:space="preserve"> </w:t>
            </w:r>
            <w:r>
              <w:t>ruhsal</w:t>
            </w:r>
            <w:r w:rsidR="00DC6C69">
              <w:t xml:space="preserve"> </w:t>
            </w:r>
            <w:r>
              <w:t>sağlığını</w:t>
            </w:r>
            <w:r w:rsidR="00DC6C69">
              <w:t xml:space="preserve"> </w:t>
            </w:r>
            <w:r>
              <w:t>korumak</w:t>
            </w:r>
            <w:r w:rsidR="00DC6C69">
              <w:t xml:space="preserve"> </w:t>
            </w:r>
            <w:r>
              <w:t>adına</w:t>
            </w:r>
            <w:r w:rsidR="00DC6C69">
              <w:t xml:space="preserve"> </w:t>
            </w:r>
            <w:r>
              <w:t>psikososyal</w:t>
            </w:r>
            <w:r w:rsidR="00DC6C69">
              <w:t xml:space="preserve"> </w:t>
            </w:r>
            <w:r>
              <w:t>risk</w:t>
            </w:r>
            <w:r w:rsidR="00DC6C69">
              <w:t xml:space="preserve"> </w:t>
            </w:r>
            <w:r>
              <w:t>etmenleri</w:t>
            </w:r>
            <w:r w:rsidR="00DC6C69">
              <w:t xml:space="preserve"> </w:t>
            </w:r>
            <w:r>
              <w:t>değerlendirilerek</w:t>
            </w:r>
            <w:r w:rsidR="00DC6C69">
              <w:t xml:space="preserve"> </w:t>
            </w:r>
            <w:r>
              <w:t>doğru</w:t>
            </w:r>
            <w:r w:rsidR="00DC6C69">
              <w:t xml:space="preserve"> </w:t>
            </w:r>
            <w:r>
              <w:t>ve etkin bilgilendirme ile tedbirlerin alınması</w:t>
            </w:r>
            <w:r w:rsidR="009831DB">
              <w:t xml:space="preserve"> </w:t>
            </w:r>
            <w:r>
              <w:t>sağlanmalıdır.</w:t>
            </w:r>
          </w:p>
          <w:p w:rsidR="000D07B5" w:rsidRDefault="000D07B5" w:rsidP="000D07B5">
            <w:pPr>
              <w:pStyle w:val="ListeParagraf"/>
              <w:numPr>
                <w:ilvl w:val="1"/>
                <w:numId w:val="1"/>
              </w:numPr>
              <w:tabs>
                <w:tab w:val="left" w:pos="820"/>
                <w:tab w:val="left" w:pos="821"/>
              </w:tabs>
              <w:spacing w:line="348" w:lineRule="auto"/>
              <w:ind w:right="587" w:hanging="360"/>
              <w:jc w:val="left"/>
            </w:pPr>
            <w:r>
              <w:t>İşyerlerine</w:t>
            </w:r>
            <w:r w:rsidR="00DC6C69">
              <w:t xml:space="preserve"> </w:t>
            </w:r>
            <w:r>
              <w:t>ziyaretler</w:t>
            </w:r>
            <w:r w:rsidR="00DC6C69">
              <w:t xml:space="preserve"> </w:t>
            </w:r>
            <w:r>
              <w:t>kısıtlanmalı,</w:t>
            </w:r>
            <w:r w:rsidR="00DC6C69">
              <w:t xml:space="preserve"> </w:t>
            </w:r>
            <w:r>
              <w:t>acil</w:t>
            </w:r>
            <w:r w:rsidR="00DC6C69">
              <w:t xml:space="preserve"> </w:t>
            </w:r>
            <w:r>
              <w:t>olmayan</w:t>
            </w:r>
            <w:r w:rsidR="00DC6C69">
              <w:t xml:space="preserve"> </w:t>
            </w:r>
            <w:r>
              <w:t>ziyaretler</w:t>
            </w:r>
            <w:r w:rsidR="00DC6C69">
              <w:t xml:space="preserve"> </w:t>
            </w:r>
            <w:r>
              <w:rPr>
                <w:spacing w:val="2"/>
              </w:rPr>
              <w:t>ve</w:t>
            </w:r>
            <w:r w:rsidR="00DC6C69">
              <w:rPr>
                <w:spacing w:val="2"/>
              </w:rPr>
              <w:t xml:space="preserve"> </w:t>
            </w:r>
            <w:r w:rsidR="00DC6C69">
              <w:t xml:space="preserve">dışarıdan </w:t>
            </w:r>
            <w:r>
              <w:t>alınan</w:t>
            </w:r>
            <w:r w:rsidR="00DC6C69">
              <w:t xml:space="preserve"> </w:t>
            </w:r>
            <w:r>
              <w:t>hizmetlerden</w:t>
            </w:r>
            <w:r w:rsidR="00DC6C69">
              <w:t xml:space="preserve"> </w:t>
            </w:r>
            <w:r>
              <w:t>acil olmayanları iptal</w:t>
            </w:r>
            <w:r w:rsidR="009831DB">
              <w:t xml:space="preserve"> </w:t>
            </w:r>
            <w:r>
              <w:t>edilmelidir.</w:t>
            </w:r>
          </w:p>
          <w:p w:rsidR="000D07B5" w:rsidRDefault="000D07B5" w:rsidP="000D07B5">
            <w:pPr>
              <w:pStyle w:val="Balk1"/>
              <w:numPr>
                <w:ilvl w:val="0"/>
                <w:numId w:val="1"/>
              </w:numPr>
              <w:tabs>
                <w:tab w:val="left" w:pos="299"/>
              </w:tabs>
              <w:spacing w:before="13"/>
              <w:ind w:hanging="187"/>
              <w:jc w:val="both"/>
            </w:pPr>
            <w:r>
              <w:t>Ortamda Yapılması</w:t>
            </w:r>
            <w:r w:rsidR="009831DB">
              <w:t xml:space="preserve"> </w:t>
            </w:r>
            <w:r>
              <w:t>Gerekenler</w:t>
            </w:r>
          </w:p>
          <w:p w:rsidR="000D07B5" w:rsidRDefault="000D07B5" w:rsidP="000D07B5">
            <w:pPr>
              <w:pStyle w:val="GvdeMetni"/>
              <w:spacing w:before="11"/>
              <w:ind w:left="0" w:firstLine="0"/>
              <w:jc w:val="left"/>
              <w:rPr>
                <w:b/>
                <w:sz w:val="20"/>
              </w:rPr>
            </w:pPr>
          </w:p>
          <w:p w:rsidR="000D07B5" w:rsidRDefault="000D07B5" w:rsidP="000D07B5">
            <w:pPr>
              <w:pStyle w:val="ListeParagraf"/>
              <w:numPr>
                <w:ilvl w:val="1"/>
                <w:numId w:val="1"/>
              </w:numPr>
              <w:tabs>
                <w:tab w:val="left" w:pos="820"/>
                <w:tab w:val="left" w:pos="821"/>
              </w:tabs>
              <w:spacing w:before="0" w:line="348" w:lineRule="auto"/>
              <w:ind w:right="106" w:hanging="360"/>
              <w:jc w:val="left"/>
            </w:pPr>
            <w:r>
              <w:t xml:space="preserve">Sosyal mesafe kuralı gözetilerek çalışma yöntem ve şekillerinin yeniden gözden geçirilmesi, mümkün olduğu durumlarda bu kurala uygun </w:t>
            </w:r>
            <w:r>
              <w:rPr>
                <w:spacing w:val="-3"/>
              </w:rPr>
              <w:t xml:space="preserve">iş </w:t>
            </w:r>
            <w:r>
              <w:t>organizasyonu</w:t>
            </w:r>
            <w:r w:rsidR="009831DB">
              <w:t xml:space="preserve"> </w:t>
            </w:r>
            <w:r>
              <w:t>yapılması,</w:t>
            </w:r>
          </w:p>
          <w:p w:rsidR="000D07B5" w:rsidRDefault="000D07B5" w:rsidP="000D07B5">
            <w:pPr>
              <w:pStyle w:val="ListeParagraf"/>
              <w:numPr>
                <w:ilvl w:val="1"/>
                <w:numId w:val="1"/>
              </w:numPr>
              <w:tabs>
                <w:tab w:val="left" w:pos="820"/>
                <w:tab w:val="left" w:pos="821"/>
              </w:tabs>
              <w:spacing w:before="14" w:line="350" w:lineRule="auto"/>
              <w:ind w:right="124" w:hanging="360"/>
              <w:jc w:val="left"/>
            </w:pPr>
            <w:r>
              <w:t xml:space="preserve">Ara dinlenmeleri </w:t>
            </w:r>
            <w:r>
              <w:rPr>
                <w:spacing w:val="2"/>
              </w:rPr>
              <w:t xml:space="preserve">ve </w:t>
            </w:r>
            <w:r>
              <w:t>yemek molalarını da kapsayacak şekilde çalışma süreleri içinde çalışanların birbirleriyle etkileşimlerinin asgari düzeyde olacak şekilde</w:t>
            </w:r>
            <w:r w:rsidR="009831DB">
              <w:t xml:space="preserve"> </w:t>
            </w:r>
            <w:r>
              <w:t>planlanması,</w:t>
            </w:r>
          </w:p>
          <w:p w:rsidR="000D07B5" w:rsidRDefault="000D07B5" w:rsidP="000D07B5">
            <w:pPr>
              <w:pStyle w:val="ListeParagraf"/>
              <w:numPr>
                <w:ilvl w:val="1"/>
                <w:numId w:val="1"/>
              </w:numPr>
              <w:tabs>
                <w:tab w:val="left" w:pos="820"/>
                <w:tab w:val="left" w:pos="821"/>
              </w:tabs>
              <w:spacing w:line="348" w:lineRule="auto"/>
              <w:ind w:right="115" w:hanging="360"/>
              <w:jc w:val="left"/>
            </w:pPr>
            <w:r>
              <w:t>Çalışma alanında aynı anda bulunan çalışan sayısının asgari oranda tutulması için planlama yapılması, mümkün olması halinde uzaktan çalışma gibi yöntemlerin tercih</w:t>
            </w:r>
            <w:r w:rsidR="009831DB">
              <w:t xml:space="preserve"> </w:t>
            </w:r>
            <w:r>
              <w:t>edilmesi,</w:t>
            </w:r>
          </w:p>
          <w:p w:rsidR="000D07B5" w:rsidRDefault="000D07B5" w:rsidP="000D07B5">
            <w:pPr>
              <w:pStyle w:val="ListeParagraf"/>
              <w:numPr>
                <w:ilvl w:val="1"/>
                <w:numId w:val="1"/>
              </w:numPr>
              <w:tabs>
                <w:tab w:val="left" w:pos="820"/>
                <w:tab w:val="left" w:pos="821"/>
              </w:tabs>
              <w:spacing w:before="15"/>
              <w:ind w:left="820" w:hanging="349"/>
              <w:jc w:val="left"/>
            </w:pPr>
            <w:r>
              <w:t xml:space="preserve">Çalışma ortamının uygun </w:t>
            </w:r>
            <w:r>
              <w:rPr>
                <w:spacing w:val="2"/>
              </w:rPr>
              <w:t xml:space="preserve">ve </w:t>
            </w:r>
            <w:r>
              <w:t>yeterli düzeyde havalandırılmasının</w:t>
            </w:r>
            <w:r w:rsidR="009831DB">
              <w:t xml:space="preserve"> </w:t>
            </w:r>
            <w:r>
              <w:t>sağlanması,</w:t>
            </w:r>
          </w:p>
          <w:p w:rsidR="000D07B5" w:rsidRDefault="000D07B5" w:rsidP="000D07B5">
            <w:pPr>
              <w:pStyle w:val="ListeParagraf"/>
              <w:numPr>
                <w:ilvl w:val="1"/>
                <w:numId w:val="1"/>
              </w:numPr>
              <w:tabs>
                <w:tab w:val="left" w:pos="821"/>
              </w:tabs>
              <w:spacing w:before="127" w:line="355" w:lineRule="auto"/>
              <w:ind w:right="117" w:hanging="360"/>
            </w:pPr>
            <w:r>
              <w:t xml:space="preserve">Ekranlı araçlar </w:t>
            </w:r>
            <w:r>
              <w:rPr>
                <w:spacing w:val="2"/>
              </w:rPr>
              <w:t xml:space="preserve">ve </w:t>
            </w:r>
            <w:r>
              <w:t xml:space="preserve">ilgili parçaları ( klavye, Mouse, ortak telefon, diyafon, mikrofon vb.) dahil olmak üzere kullanılan tüm ekipmanın </w:t>
            </w:r>
            <w:r>
              <w:rPr>
                <w:spacing w:val="2"/>
              </w:rPr>
              <w:t xml:space="preserve">ve </w:t>
            </w:r>
            <w:r>
              <w:t>çalışma ortamı hijyeninin sağlanması amacıyla farklı kullanıcılar tarafından kullanıldıkça sık aralıklarla dezenfekte</w:t>
            </w:r>
            <w:r w:rsidR="009831DB">
              <w:t xml:space="preserve"> </w:t>
            </w:r>
            <w:r>
              <w:t>edilmesi,</w:t>
            </w:r>
          </w:p>
          <w:p w:rsidR="000D07B5" w:rsidRDefault="000D07B5" w:rsidP="000D07B5">
            <w:pPr>
              <w:pStyle w:val="ListeParagraf"/>
              <w:numPr>
                <w:ilvl w:val="1"/>
                <w:numId w:val="1"/>
              </w:numPr>
              <w:tabs>
                <w:tab w:val="left" w:pos="821"/>
              </w:tabs>
              <w:spacing w:before="4" w:line="352" w:lineRule="auto"/>
              <w:ind w:right="115" w:hanging="360"/>
            </w:pPr>
            <w:r>
              <w:t>Çalışma ortamına elle temas edilmesine gerek duyulmayan yeterli sayıda çöp kutularının yerleştirilmesi</w:t>
            </w:r>
            <w:bookmarkStart w:id="0" w:name="_GoBack"/>
            <w:bookmarkEnd w:id="0"/>
          </w:p>
          <w:p w:rsidR="000D07B5" w:rsidRDefault="000D07B5" w:rsidP="000D07B5">
            <w:pPr>
              <w:pStyle w:val="ListeParagraf"/>
              <w:numPr>
                <w:ilvl w:val="1"/>
                <w:numId w:val="1"/>
              </w:numPr>
              <w:tabs>
                <w:tab w:val="left" w:pos="821"/>
              </w:tabs>
              <w:spacing w:before="4" w:line="355" w:lineRule="auto"/>
              <w:ind w:right="101" w:hanging="360"/>
            </w:pPr>
            <w:r>
              <w:lastRenderedPageBreak/>
              <w:t>Tuvalet, banyo ve lavabolarda yeterli miktarda kişisel hijyen malzemesinin bulundurulması, bu alanların kullanılmasından önce ve sonra kişisel hijyen kurallarının uygulanmasına dikkat edilmesi ve buraların sıklıkla dezenfekte</w:t>
            </w:r>
            <w:r w:rsidR="009831DB">
              <w:t xml:space="preserve"> </w:t>
            </w:r>
            <w:r>
              <w:t>edilmesi,</w:t>
            </w:r>
          </w:p>
          <w:p w:rsidR="000D07B5" w:rsidRDefault="000D07B5" w:rsidP="000D07B5">
            <w:pPr>
              <w:pStyle w:val="ListeParagraf"/>
              <w:numPr>
                <w:ilvl w:val="1"/>
                <w:numId w:val="1"/>
              </w:numPr>
              <w:tabs>
                <w:tab w:val="left" w:pos="821"/>
              </w:tabs>
              <w:spacing w:before="9" w:line="357" w:lineRule="auto"/>
              <w:ind w:right="105" w:hanging="360"/>
            </w:pPr>
            <w:r>
              <w:t>Yüzeylerin, ekipmanın ve çalışma ortamının diğer öğelerinin rutin olarak temizlenmesi ve dezenfekte edilmesi dahil olmak üzere düzenli temizlik uygulamaları sürdürülmelidir. Çalışma alanları, lavabo, tuvalet, banyo, merdiven korkulukları, musluk ve yemekhaneler, yatakhaneler, dinlenme alanları, giyinme/soyunma odaları, kapı, turnike gibi ortak kullanım alanlarında hijyen şartlarına</w:t>
            </w:r>
            <w:r w:rsidR="009831DB">
              <w:t xml:space="preserve"> </w:t>
            </w:r>
            <w:r>
              <w:t>uyulmalıdır.</w:t>
            </w:r>
          </w:p>
          <w:p w:rsidR="000D07B5" w:rsidRDefault="000D07B5" w:rsidP="000D07B5">
            <w:pPr>
              <w:pStyle w:val="ListeParagraf"/>
              <w:numPr>
                <w:ilvl w:val="1"/>
                <w:numId w:val="1"/>
              </w:numPr>
              <w:tabs>
                <w:tab w:val="left" w:pos="821"/>
              </w:tabs>
              <w:spacing w:before="90" w:line="348" w:lineRule="auto"/>
              <w:ind w:right="123" w:hanging="360"/>
            </w:pPr>
            <w:r>
              <w:t>İş elbiseleri ile harici elbiselerin temasının önlenmesi ve ayrı yerlerde saklanabilmesine yönelik gerekli düzenlemelerin</w:t>
            </w:r>
            <w:r w:rsidR="009831DB">
              <w:t xml:space="preserve"> </w:t>
            </w:r>
            <w:r>
              <w:t>yapılması,</w:t>
            </w:r>
          </w:p>
          <w:p w:rsidR="000D07B5" w:rsidRDefault="000D07B5" w:rsidP="000D07B5">
            <w:pPr>
              <w:pStyle w:val="ListeParagraf"/>
              <w:numPr>
                <w:ilvl w:val="1"/>
                <w:numId w:val="1"/>
              </w:numPr>
              <w:tabs>
                <w:tab w:val="left" w:pos="821"/>
              </w:tabs>
              <w:spacing w:before="14" w:line="350" w:lineRule="auto"/>
              <w:ind w:right="114" w:hanging="360"/>
            </w:pPr>
            <w:r>
              <w:t xml:space="preserve">Ortak kullanım alanındaki su sebilleri </w:t>
            </w:r>
            <w:r>
              <w:rPr>
                <w:spacing w:val="2"/>
              </w:rPr>
              <w:t xml:space="preserve">ve </w:t>
            </w:r>
            <w:r>
              <w:t>çay makin</w:t>
            </w:r>
            <w:r w:rsidR="00DC6C69">
              <w:t>e</w:t>
            </w:r>
            <w:r>
              <w:t>l</w:t>
            </w:r>
            <w:r w:rsidR="00DC6C69">
              <w:t>erinin m</w:t>
            </w:r>
            <w:r>
              <w:t>ümkün olduğunca kullanılmaması, çalışanlara kapalı şişelerde su temin</w:t>
            </w:r>
            <w:r w:rsidR="009831DB">
              <w:t xml:space="preserve"> </w:t>
            </w:r>
            <w:r>
              <w:t>edilmesi,</w:t>
            </w:r>
          </w:p>
          <w:p w:rsidR="000D07B5" w:rsidRDefault="000D07B5" w:rsidP="000D07B5">
            <w:pPr>
              <w:pStyle w:val="ListeParagraf"/>
              <w:numPr>
                <w:ilvl w:val="1"/>
                <w:numId w:val="1"/>
              </w:numPr>
              <w:tabs>
                <w:tab w:val="left" w:pos="821"/>
              </w:tabs>
              <w:spacing w:before="9" w:line="355" w:lineRule="auto"/>
              <w:ind w:right="117" w:hanging="360"/>
            </w:pPr>
            <w:r>
              <w:t xml:space="preserve">Çalışanlara tek kullanımlık mendiller </w:t>
            </w:r>
            <w:r>
              <w:rPr>
                <w:spacing w:val="2"/>
              </w:rPr>
              <w:t xml:space="preserve">ve </w:t>
            </w:r>
            <w:r>
              <w:t>biyolojik atıklar için ayrı çöp torbaları sağlanmalı; temizlik personeline, çöplerin içeriğine temas edilmeden boşaltılması için gerekli uygulamalar yaptırılmalıdır.</w:t>
            </w:r>
          </w:p>
          <w:p w:rsidR="000D07B5" w:rsidRDefault="000D07B5" w:rsidP="000D07B5">
            <w:pPr>
              <w:pStyle w:val="Balk1"/>
              <w:numPr>
                <w:ilvl w:val="0"/>
                <w:numId w:val="1"/>
              </w:numPr>
              <w:tabs>
                <w:tab w:val="left" w:pos="299"/>
              </w:tabs>
              <w:spacing w:before="8"/>
              <w:ind w:hanging="187"/>
              <w:jc w:val="both"/>
            </w:pPr>
            <w:r>
              <w:t>Ortamda Bulunan Kişilerin Yapması</w:t>
            </w:r>
            <w:r w:rsidR="009831DB">
              <w:t xml:space="preserve"> </w:t>
            </w:r>
            <w:r>
              <w:t>Gerekenler</w:t>
            </w:r>
          </w:p>
          <w:p w:rsidR="000D07B5" w:rsidRDefault="000D07B5" w:rsidP="000D07B5">
            <w:pPr>
              <w:pStyle w:val="GvdeMetni"/>
              <w:spacing w:before="6"/>
              <w:ind w:left="0" w:firstLine="0"/>
              <w:jc w:val="left"/>
              <w:rPr>
                <w:b/>
                <w:sz w:val="20"/>
              </w:rPr>
            </w:pPr>
          </w:p>
          <w:p w:rsidR="000D07B5" w:rsidRDefault="000D07B5" w:rsidP="000D07B5">
            <w:pPr>
              <w:pStyle w:val="ListeParagraf"/>
              <w:numPr>
                <w:ilvl w:val="1"/>
                <w:numId w:val="1"/>
              </w:numPr>
              <w:tabs>
                <w:tab w:val="left" w:pos="821"/>
              </w:tabs>
              <w:spacing w:before="0" w:line="350" w:lineRule="auto"/>
              <w:ind w:right="119" w:hanging="360"/>
            </w:pPr>
            <w:r>
              <w:t>İşin yürütümüne engel olmayacak ve bulaşma riskini azaltacak şekilde uygun kişisel koruyucu donanımların seçilip</w:t>
            </w:r>
            <w:r w:rsidR="009831DB">
              <w:t xml:space="preserve"> </w:t>
            </w:r>
            <w:r>
              <w:t>kullanılması,</w:t>
            </w:r>
          </w:p>
          <w:p w:rsidR="000D07B5" w:rsidRDefault="000D07B5" w:rsidP="000D07B5">
            <w:pPr>
              <w:pStyle w:val="ListeParagraf"/>
              <w:numPr>
                <w:ilvl w:val="1"/>
                <w:numId w:val="1"/>
              </w:numPr>
              <w:tabs>
                <w:tab w:val="left" w:pos="821"/>
              </w:tabs>
              <w:spacing w:line="348" w:lineRule="auto"/>
              <w:ind w:right="118" w:hanging="360"/>
            </w:pPr>
            <w:r>
              <w:t>Asansörlerin mümkün olduğunca kullanılmaması, zorunlu hallerde içerisinde sosyal mesafe kuralına uygun kişi sayısı ile</w:t>
            </w:r>
            <w:r w:rsidR="009831DB">
              <w:t xml:space="preserve"> </w:t>
            </w:r>
            <w:r>
              <w:t>sınırlandırılması</w:t>
            </w:r>
          </w:p>
          <w:p w:rsidR="000D07B5" w:rsidRDefault="000D07B5" w:rsidP="000D07B5">
            <w:pPr>
              <w:pStyle w:val="ListeParagraf"/>
              <w:numPr>
                <w:ilvl w:val="1"/>
                <w:numId w:val="1"/>
              </w:numPr>
              <w:tabs>
                <w:tab w:val="left" w:pos="821"/>
              </w:tabs>
              <w:spacing w:before="15" w:line="350" w:lineRule="auto"/>
              <w:ind w:right="114" w:hanging="360"/>
            </w:pPr>
            <w:r>
              <w:t xml:space="preserve">Sosyal mesafe kuralı çerçevesinde tokalaşma, sarılma gibi davranışlarda bulunulmaması </w:t>
            </w:r>
            <w:r>
              <w:rPr>
                <w:spacing w:val="2"/>
              </w:rPr>
              <w:t xml:space="preserve">ve </w:t>
            </w:r>
            <w:r>
              <w:t>ellerle yüz bölgesine temas</w:t>
            </w:r>
            <w:r w:rsidR="009831DB">
              <w:t xml:space="preserve"> </w:t>
            </w:r>
            <w:r>
              <w:t>edilmemesi,</w:t>
            </w:r>
          </w:p>
          <w:p w:rsidR="000D07B5" w:rsidRDefault="000D07B5" w:rsidP="000D07B5">
            <w:pPr>
              <w:pStyle w:val="ListeParagraf"/>
              <w:numPr>
                <w:ilvl w:val="1"/>
                <w:numId w:val="1"/>
              </w:numPr>
              <w:tabs>
                <w:tab w:val="left" w:pos="821"/>
              </w:tabs>
              <w:spacing w:line="348" w:lineRule="auto"/>
              <w:ind w:right="117" w:hanging="360"/>
            </w:pPr>
            <w:r>
              <w:t xml:space="preserve">Temizlik </w:t>
            </w:r>
            <w:r>
              <w:rPr>
                <w:spacing w:val="2"/>
              </w:rPr>
              <w:t xml:space="preserve">ve </w:t>
            </w:r>
            <w:r>
              <w:t>atıkların boşaltılmasından sorumlu personel kişisel hijyenlerine ve uygun KKD kullanıma özen</w:t>
            </w:r>
            <w:r w:rsidR="009831DB">
              <w:t xml:space="preserve"> </w:t>
            </w:r>
            <w:r>
              <w:t>göstermesi,</w:t>
            </w:r>
          </w:p>
          <w:p w:rsidR="000D07B5" w:rsidRDefault="000D07B5" w:rsidP="000D07B5">
            <w:pPr>
              <w:pStyle w:val="ListeParagraf"/>
              <w:numPr>
                <w:ilvl w:val="1"/>
                <w:numId w:val="1"/>
              </w:numPr>
              <w:tabs>
                <w:tab w:val="left" w:pos="821"/>
              </w:tabs>
              <w:spacing w:before="15" w:line="355" w:lineRule="auto"/>
              <w:ind w:right="113" w:hanging="360"/>
            </w:pPr>
            <w:r>
              <w:t xml:space="preserve">Çalışanlar işe başlamadan önce ve çalışma süresince belirli aralıklarla en az 20 saniye boyunca ellerini su ve uygun dezenfektanla yıkamalıdır. Su </w:t>
            </w:r>
            <w:r>
              <w:rPr>
                <w:spacing w:val="2"/>
              </w:rPr>
              <w:t xml:space="preserve">ve </w:t>
            </w:r>
            <w:r>
              <w:t>sabuna erişimin mümkün olmadığı durumlarda alkol içerikli uygun el antiseptiği</w:t>
            </w:r>
            <w:r w:rsidR="009831DB">
              <w:t xml:space="preserve"> </w:t>
            </w:r>
            <w:r>
              <w:t>sağlanmalıdır.</w:t>
            </w:r>
          </w:p>
          <w:p w:rsidR="000D07B5" w:rsidRDefault="000D07B5" w:rsidP="000D07B5">
            <w:pPr>
              <w:pStyle w:val="ListeParagraf"/>
              <w:numPr>
                <w:ilvl w:val="1"/>
                <w:numId w:val="1"/>
              </w:numPr>
              <w:tabs>
                <w:tab w:val="left" w:pos="881"/>
              </w:tabs>
              <w:spacing w:before="8" w:line="348" w:lineRule="auto"/>
              <w:ind w:right="114" w:hanging="360"/>
            </w:pPr>
            <w:r>
              <w:tab/>
              <w:t>Hastalık belirtilerini taşıyan kişilerin İşyeri Hekimi tarafından yapılacak olan ilk muayeneden sonra gerek duyulması halinde en yakın sağlık kuruluşuna sevk edilmesi</w:t>
            </w:r>
            <w:r w:rsidR="009831DB">
              <w:t xml:space="preserve"> </w:t>
            </w:r>
            <w:r>
              <w:t>sağlanmalıdır.</w:t>
            </w:r>
          </w:p>
          <w:p w:rsidR="000D07B5" w:rsidRDefault="000D07B5" w:rsidP="000D07B5">
            <w:pPr>
              <w:pStyle w:val="ListeParagraf"/>
              <w:numPr>
                <w:ilvl w:val="1"/>
                <w:numId w:val="1"/>
              </w:numPr>
              <w:tabs>
                <w:tab w:val="left" w:pos="821"/>
              </w:tabs>
              <w:spacing w:before="15" w:line="355" w:lineRule="auto"/>
              <w:ind w:right="112" w:hanging="360"/>
            </w:pPr>
            <w:r>
              <w:t xml:space="preserve">Covid-19 şüphesi var ise bu kişi ile temas eden işyeri çalışanlarının belirlenmesi, çalışan ile temas etmiş kişilerin iletişim bilgileri kayıt altına alınması, İl/İlçe Sağlık Müdürlüğü’nün yönlendirmesine göre </w:t>
            </w:r>
            <w:r>
              <w:lastRenderedPageBreak/>
              <w:t>hareket</w:t>
            </w:r>
            <w:r w:rsidR="009831DB">
              <w:t xml:space="preserve"> </w:t>
            </w:r>
            <w:r>
              <w:t>edilmesi</w:t>
            </w:r>
          </w:p>
          <w:p w:rsidR="000D07B5" w:rsidRDefault="000D07B5" w:rsidP="000D07B5">
            <w:pPr>
              <w:pStyle w:val="Balk1"/>
              <w:numPr>
                <w:ilvl w:val="0"/>
                <w:numId w:val="1"/>
              </w:numPr>
              <w:tabs>
                <w:tab w:val="left" w:pos="299"/>
              </w:tabs>
              <w:spacing w:line="253" w:lineRule="exact"/>
              <w:ind w:hanging="187"/>
              <w:jc w:val="both"/>
            </w:pPr>
            <w:r>
              <w:t>Kişisel Koruyucu Donanımlar Hakkında</w:t>
            </w:r>
            <w:r w:rsidR="00DC6C69">
              <w:t xml:space="preserve"> </w:t>
            </w:r>
            <w:r>
              <w:t>Rehberlik</w:t>
            </w:r>
          </w:p>
          <w:p w:rsidR="000D07B5" w:rsidRDefault="000D07B5" w:rsidP="000D07B5">
            <w:pPr>
              <w:pStyle w:val="ListeParagraf"/>
              <w:numPr>
                <w:ilvl w:val="1"/>
                <w:numId w:val="1"/>
              </w:numPr>
              <w:tabs>
                <w:tab w:val="left" w:pos="821"/>
              </w:tabs>
              <w:spacing w:before="132" w:line="357" w:lineRule="auto"/>
              <w:ind w:right="102" w:hanging="360"/>
            </w:pPr>
            <w:r>
              <w:t xml:space="preserve">Enfekte olmuş kişilerle doğrudan temas </w:t>
            </w:r>
            <w:r>
              <w:rPr>
                <w:spacing w:val="2"/>
              </w:rPr>
              <w:t xml:space="preserve">veya </w:t>
            </w:r>
            <w:r>
              <w:t>bulaşma (kontaminasyon) riski olan çalışma ortamlarında bulunulması halinde solunum koruyucu olarak EN 149 standardında en az FFP2 olmak üzere FFP2 ve FFP3 koruma düzeyine sahip parçacık filtreli yarım maskeler. Covid-19 virüsüne karşı koruma amaçlı tekrar kullanılamaz anlamına gelen “NR” işareti olan maskeler önerilir.</w:t>
            </w:r>
          </w:p>
          <w:p w:rsidR="000D07B5" w:rsidRDefault="000D07B5" w:rsidP="000D07B5">
            <w:pPr>
              <w:pStyle w:val="ListeParagraf"/>
              <w:numPr>
                <w:ilvl w:val="1"/>
                <w:numId w:val="1"/>
              </w:numPr>
              <w:tabs>
                <w:tab w:val="left" w:pos="821"/>
              </w:tabs>
              <w:spacing w:before="3" w:line="350" w:lineRule="auto"/>
              <w:ind w:right="108" w:hanging="360"/>
            </w:pPr>
            <w:r>
              <w:t>Kullanılacak eldivenler ise EN ISO 374-5 (Mikroorganizmalara karşı koruyucu eldivenler) standardına uygun</w:t>
            </w:r>
            <w:r w:rsidR="009831DB">
              <w:t xml:space="preserve"> </w:t>
            </w:r>
            <w:r>
              <w:t>olmalıdır.</w:t>
            </w:r>
          </w:p>
          <w:p w:rsidR="000D07B5" w:rsidRDefault="000D07B5" w:rsidP="000D07B5">
            <w:pPr>
              <w:pStyle w:val="ListeParagraf"/>
              <w:numPr>
                <w:ilvl w:val="1"/>
                <w:numId w:val="1"/>
              </w:numPr>
              <w:tabs>
                <w:tab w:val="left" w:pos="821"/>
              </w:tabs>
              <w:spacing w:line="348" w:lineRule="auto"/>
              <w:ind w:right="107" w:hanging="360"/>
            </w:pPr>
            <w:r>
              <w:t xml:space="preserve">Tam kapalı göz koruyucu kullanılmalıdır. Kullanılan gözlükler </w:t>
            </w:r>
            <w:r>
              <w:rPr>
                <w:spacing w:val="2"/>
              </w:rPr>
              <w:t xml:space="preserve">ve </w:t>
            </w:r>
            <w:r>
              <w:t>yüz siperi EN 166 standardına uygun</w:t>
            </w:r>
            <w:r w:rsidR="009831DB">
              <w:t xml:space="preserve"> </w:t>
            </w:r>
            <w:r>
              <w:t>olmalıdır.</w:t>
            </w:r>
          </w:p>
          <w:p w:rsidR="000D07B5" w:rsidRDefault="000D07B5" w:rsidP="000D07B5">
            <w:pPr>
              <w:pStyle w:val="ListeParagraf"/>
              <w:numPr>
                <w:ilvl w:val="1"/>
                <w:numId w:val="1"/>
              </w:numPr>
              <w:tabs>
                <w:tab w:val="left" w:pos="821"/>
              </w:tabs>
              <w:spacing w:before="15"/>
              <w:ind w:left="820" w:hanging="349"/>
            </w:pPr>
            <w:r>
              <w:t>Koruyucu kıyafet (EN-14126) tercih</w:t>
            </w:r>
            <w:r w:rsidR="009831DB">
              <w:t xml:space="preserve"> </w:t>
            </w:r>
            <w:r>
              <w:t>edilmelidir.</w:t>
            </w: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ListeParagraf"/>
              <w:tabs>
                <w:tab w:val="left" w:pos="821"/>
              </w:tabs>
              <w:spacing w:before="9" w:line="357" w:lineRule="auto"/>
              <w:ind w:right="105" w:firstLine="0"/>
              <w:jc w:val="left"/>
            </w:pPr>
          </w:p>
          <w:p w:rsidR="000D07B5" w:rsidRDefault="000D07B5" w:rsidP="000D07B5">
            <w:pPr>
              <w:pStyle w:val="Balk1"/>
              <w:tabs>
                <w:tab w:val="left" w:pos="299"/>
              </w:tabs>
              <w:spacing w:before="85"/>
              <w:ind w:left="-7"/>
              <w:jc w:val="left"/>
            </w:pPr>
          </w:p>
        </w:tc>
      </w:tr>
    </w:tbl>
    <w:p w:rsidR="002D5A52" w:rsidRDefault="002D5A52" w:rsidP="000D07B5">
      <w:pPr>
        <w:tabs>
          <w:tab w:val="left" w:pos="821"/>
        </w:tabs>
        <w:spacing w:before="15"/>
      </w:pPr>
    </w:p>
    <w:sectPr w:rsidR="002D5A52" w:rsidSect="00862447">
      <w:headerReference w:type="default" r:id="rId7"/>
      <w:footerReference w:type="default" r:id="rId8"/>
      <w:pgSz w:w="11910" w:h="16840"/>
      <w:pgMar w:top="1180" w:right="600" w:bottom="1020" w:left="880" w:header="711" w:footer="82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D05" w:rsidRDefault="00350D05">
      <w:r>
        <w:separator/>
      </w:r>
    </w:p>
  </w:endnote>
  <w:endnote w:type="continuationSeparator" w:id="1">
    <w:p w:rsidR="00350D05" w:rsidRDefault="00350D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548"/>
      <w:gridCol w:w="3118"/>
      <w:gridCol w:w="3469"/>
    </w:tblGrid>
    <w:tr w:rsidR="000D07B5" w:rsidRPr="006417A2" w:rsidTr="00810817">
      <w:trPr>
        <w:trHeight w:hRule="exact" w:val="314"/>
      </w:trPr>
      <w:tc>
        <w:tcPr>
          <w:tcW w:w="4700" w:type="dxa"/>
          <w:shd w:val="clear" w:color="auto" w:fill="FF7300"/>
          <w:vAlign w:val="center"/>
        </w:tcPr>
        <w:p w:rsidR="000D07B5" w:rsidRPr="006417A2" w:rsidRDefault="000D07B5"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HAZIRLAYAN</w:t>
          </w:r>
        </w:p>
        <w:p w:rsidR="000D07B5" w:rsidRPr="006417A2" w:rsidRDefault="000D07B5" w:rsidP="007C247F">
          <w:pPr>
            <w:jc w:val="center"/>
            <w:rPr>
              <w:rFonts w:ascii="Times New Roman" w:hAnsi="Times New Roman"/>
              <w:b/>
              <w:bCs/>
              <w:color w:val="003FDA"/>
              <w:sz w:val="24"/>
              <w:szCs w:val="24"/>
              <w:lang w:val="de-DE"/>
            </w:rPr>
          </w:pPr>
        </w:p>
        <w:p w:rsidR="000D07B5" w:rsidRPr="006417A2" w:rsidRDefault="000D07B5" w:rsidP="007C247F">
          <w:pPr>
            <w:jc w:val="center"/>
            <w:rPr>
              <w:rFonts w:ascii="Times New Roman" w:hAnsi="Times New Roman"/>
              <w:b/>
              <w:bCs/>
              <w:color w:val="003FDA"/>
              <w:sz w:val="24"/>
              <w:szCs w:val="24"/>
            </w:rPr>
          </w:pPr>
        </w:p>
        <w:p w:rsidR="000D07B5" w:rsidRPr="006417A2" w:rsidRDefault="000D07B5" w:rsidP="007C247F">
          <w:pPr>
            <w:jc w:val="center"/>
            <w:rPr>
              <w:rFonts w:ascii="Times New Roman" w:hAnsi="Times New Roman"/>
              <w:b/>
              <w:bCs/>
              <w:color w:val="003FDA"/>
              <w:sz w:val="24"/>
              <w:szCs w:val="24"/>
              <w:lang w:val="de-DE"/>
            </w:rPr>
          </w:pPr>
        </w:p>
      </w:tc>
      <w:tc>
        <w:tcPr>
          <w:tcW w:w="3260" w:type="dxa"/>
          <w:shd w:val="clear" w:color="auto" w:fill="FF7300"/>
          <w:vAlign w:val="center"/>
        </w:tcPr>
        <w:p w:rsidR="000D07B5" w:rsidRPr="006417A2" w:rsidRDefault="000D07B5"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KONTROL EDEN</w:t>
          </w:r>
        </w:p>
        <w:p w:rsidR="000D07B5" w:rsidRPr="006417A2" w:rsidRDefault="000D07B5" w:rsidP="007C247F">
          <w:pPr>
            <w:jc w:val="center"/>
            <w:rPr>
              <w:rFonts w:ascii="Times New Roman" w:hAnsi="Times New Roman"/>
              <w:b/>
              <w:bCs/>
              <w:color w:val="003FDA"/>
              <w:sz w:val="24"/>
              <w:szCs w:val="24"/>
              <w:lang w:val="de-DE"/>
            </w:rPr>
          </w:pPr>
        </w:p>
        <w:p w:rsidR="000D07B5" w:rsidRPr="006417A2" w:rsidRDefault="000D07B5" w:rsidP="007C247F">
          <w:pPr>
            <w:jc w:val="center"/>
            <w:rPr>
              <w:rFonts w:ascii="Times New Roman" w:hAnsi="Times New Roman"/>
              <w:b/>
              <w:bCs/>
              <w:color w:val="003FDA"/>
              <w:sz w:val="24"/>
              <w:szCs w:val="24"/>
              <w:lang w:val="de-DE"/>
            </w:rPr>
          </w:pPr>
        </w:p>
        <w:p w:rsidR="000D07B5" w:rsidRPr="006417A2" w:rsidRDefault="000D07B5" w:rsidP="007C247F">
          <w:pPr>
            <w:jc w:val="center"/>
            <w:rPr>
              <w:rFonts w:ascii="Times New Roman" w:hAnsi="Times New Roman"/>
              <w:b/>
              <w:bCs/>
              <w:color w:val="003FDA"/>
              <w:sz w:val="24"/>
              <w:szCs w:val="24"/>
              <w:lang w:val="de-DE"/>
            </w:rPr>
          </w:pPr>
        </w:p>
      </w:tc>
      <w:tc>
        <w:tcPr>
          <w:tcW w:w="3175" w:type="dxa"/>
          <w:shd w:val="clear" w:color="auto" w:fill="FF7300"/>
          <w:vAlign w:val="center"/>
        </w:tcPr>
        <w:p w:rsidR="000D07B5" w:rsidRPr="006417A2" w:rsidRDefault="000D07B5"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ONAYLAYAN</w:t>
          </w:r>
        </w:p>
        <w:p w:rsidR="000D07B5" w:rsidRPr="006417A2" w:rsidRDefault="000D07B5" w:rsidP="007C247F">
          <w:pPr>
            <w:jc w:val="center"/>
            <w:rPr>
              <w:rFonts w:ascii="Times New Roman" w:hAnsi="Times New Roman"/>
              <w:b/>
              <w:bCs/>
              <w:color w:val="003FDA"/>
              <w:sz w:val="24"/>
              <w:szCs w:val="24"/>
              <w:lang w:val="de-DE"/>
            </w:rPr>
          </w:pPr>
        </w:p>
        <w:p w:rsidR="000D07B5" w:rsidRPr="006417A2" w:rsidRDefault="000D07B5" w:rsidP="007C247F">
          <w:pPr>
            <w:jc w:val="center"/>
            <w:rPr>
              <w:rFonts w:ascii="Times New Roman" w:hAnsi="Times New Roman"/>
              <w:b/>
              <w:bCs/>
              <w:color w:val="003FDA"/>
              <w:sz w:val="24"/>
              <w:szCs w:val="24"/>
              <w:lang w:val="de-DE"/>
            </w:rPr>
          </w:pPr>
        </w:p>
        <w:p w:rsidR="000D07B5" w:rsidRPr="006417A2" w:rsidRDefault="000D07B5"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Orhan DELİGÖZ</w:t>
          </w:r>
        </w:p>
        <w:p w:rsidR="000D07B5" w:rsidRPr="006417A2" w:rsidRDefault="000D07B5"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StratejiGeliştirmeDaireBaşkanı</w:t>
          </w:r>
        </w:p>
        <w:p w:rsidR="000D07B5" w:rsidRPr="006417A2" w:rsidRDefault="000D07B5" w:rsidP="007C247F">
          <w:pPr>
            <w:jc w:val="center"/>
            <w:rPr>
              <w:rFonts w:ascii="Times New Roman" w:hAnsi="Times New Roman"/>
              <w:b/>
              <w:bCs/>
              <w:color w:val="003FDA"/>
              <w:sz w:val="24"/>
              <w:szCs w:val="24"/>
              <w:lang w:val="it-IT"/>
            </w:rPr>
          </w:pPr>
        </w:p>
      </w:tc>
    </w:tr>
    <w:tr w:rsidR="000D07B5" w:rsidRPr="006417A2" w:rsidTr="00810817">
      <w:trPr>
        <w:trHeight w:val="651"/>
      </w:trPr>
      <w:tc>
        <w:tcPr>
          <w:tcW w:w="4700" w:type="dxa"/>
        </w:tcPr>
        <w:p w:rsidR="000D07B5" w:rsidRPr="006417A2" w:rsidRDefault="000D07B5" w:rsidP="007C247F">
          <w:pPr>
            <w:tabs>
              <w:tab w:val="left" w:pos="2529"/>
            </w:tabs>
            <w:rPr>
              <w:rFonts w:ascii="Times New Roman" w:hAnsi="Times New Roman"/>
              <w:b/>
              <w:bCs/>
              <w:sz w:val="24"/>
              <w:szCs w:val="24"/>
            </w:rPr>
          </w:pPr>
          <w:r w:rsidRPr="006417A2">
            <w:rPr>
              <w:rFonts w:ascii="Times New Roman" w:hAnsi="Times New Roman"/>
              <w:b/>
              <w:bCs/>
              <w:sz w:val="24"/>
              <w:szCs w:val="24"/>
            </w:rPr>
            <w:tab/>
          </w:r>
        </w:p>
        <w:p w:rsidR="000D07B5" w:rsidRPr="006417A2" w:rsidRDefault="000D07B5" w:rsidP="007C247F">
          <w:pPr>
            <w:jc w:val="center"/>
            <w:rPr>
              <w:rFonts w:ascii="Times New Roman" w:hAnsi="Times New Roman"/>
              <w:b/>
              <w:bCs/>
              <w:sz w:val="24"/>
              <w:szCs w:val="24"/>
            </w:rPr>
          </w:pPr>
          <w:r w:rsidRPr="006417A2">
            <w:rPr>
              <w:rFonts w:ascii="Times New Roman" w:hAnsi="Times New Roman"/>
              <w:b/>
              <w:bCs/>
              <w:sz w:val="24"/>
              <w:szCs w:val="24"/>
            </w:rPr>
            <w:t>Sivil Savunma ve Güvenlik İşleri Şube Müdürü</w:t>
          </w:r>
        </w:p>
      </w:tc>
      <w:tc>
        <w:tcPr>
          <w:tcW w:w="3260" w:type="dxa"/>
        </w:tcPr>
        <w:p w:rsidR="000D07B5" w:rsidRPr="006417A2" w:rsidRDefault="000D07B5" w:rsidP="007C247F">
          <w:pPr>
            <w:jc w:val="center"/>
            <w:rPr>
              <w:rFonts w:ascii="Times New Roman" w:hAnsi="Times New Roman"/>
              <w:b/>
              <w:bCs/>
              <w:sz w:val="24"/>
              <w:szCs w:val="24"/>
            </w:rPr>
          </w:pPr>
        </w:p>
        <w:p w:rsidR="000D07B5" w:rsidRPr="006417A2" w:rsidRDefault="000D07B5" w:rsidP="007C247F">
          <w:pPr>
            <w:jc w:val="center"/>
            <w:rPr>
              <w:rFonts w:ascii="Times New Roman" w:hAnsi="Times New Roman"/>
              <w:b/>
              <w:bCs/>
              <w:sz w:val="24"/>
              <w:szCs w:val="24"/>
            </w:rPr>
          </w:pPr>
          <w:r w:rsidRPr="006417A2">
            <w:rPr>
              <w:rFonts w:ascii="Times New Roman" w:hAnsi="Times New Roman"/>
              <w:b/>
              <w:bCs/>
              <w:sz w:val="24"/>
              <w:szCs w:val="24"/>
            </w:rPr>
            <w:t>Destek Hizmetleri Daire Başkanı</w:t>
          </w:r>
        </w:p>
      </w:tc>
      <w:tc>
        <w:tcPr>
          <w:tcW w:w="3175" w:type="dxa"/>
        </w:tcPr>
        <w:p w:rsidR="000D07B5" w:rsidRPr="006417A2" w:rsidRDefault="000D07B5" w:rsidP="007C247F">
          <w:pPr>
            <w:jc w:val="center"/>
            <w:rPr>
              <w:rFonts w:ascii="Times New Roman" w:hAnsi="Times New Roman"/>
              <w:b/>
              <w:bCs/>
              <w:sz w:val="24"/>
              <w:szCs w:val="24"/>
            </w:rPr>
          </w:pPr>
        </w:p>
        <w:p w:rsidR="000D07B5" w:rsidRPr="006417A2" w:rsidRDefault="000D07B5" w:rsidP="007C247F">
          <w:pPr>
            <w:jc w:val="center"/>
            <w:rPr>
              <w:rFonts w:ascii="Times New Roman" w:hAnsi="Times New Roman"/>
              <w:b/>
              <w:bCs/>
              <w:sz w:val="24"/>
              <w:szCs w:val="24"/>
            </w:rPr>
          </w:pPr>
          <w:r w:rsidRPr="006417A2">
            <w:rPr>
              <w:rFonts w:ascii="Times New Roman" w:hAnsi="Times New Roman"/>
              <w:b/>
              <w:bCs/>
              <w:sz w:val="24"/>
              <w:szCs w:val="24"/>
            </w:rPr>
            <w:t>Genel Müdür Yrd.</w:t>
          </w:r>
        </w:p>
      </w:tc>
    </w:tr>
  </w:tbl>
  <w:p w:rsidR="002D5A52" w:rsidRDefault="002D5A52">
    <w:pPr>
      <w:pStyle w:val="GvdeMetni"/>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D05" w:rsidRDefault="00350D05">
      <w:r>
        <w:separator/>
      </w:r>
    </w:p>
  </w:footnote>
  <w:footnote w:type="continuationSeparator" w:id="1">
    <w:p w:rsidR="00350D05" w:rsidRDefault="0035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86" w:type="dxa"/>
      <w:tblInd w:w="-5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429"/>
      <w:gridCol w:w="4930"/>
      <w:gridCol w:w="1843"/>
      <w:gridCol w:w="1984"/>
    </w:tblGrid>
    <w:tr w:rsidR="000D07B5" w:rsidRPr="00A13C49" w:rsidTr="000D07B5">
      <w:trPr>
        <w:cantSplit/>
        <w:trHeight w:hRule="exact" w:val="340"/>
      </w:trPr>
      <w:tc>
        <w:tcPr>
          <w:tcW w:w="2429" w:type="dxa"/>
          <w:vMerge w:val="restart"/>
          <w:shd w:val="clear" w:color="auto" w:fill="FFFFFF"/>
          <w:vAlign w:val="center"/>
        </w:tcPr>
        <w:p w:rsidR="000D07B5" w:rsidRPr="004C4A80" w:rsidRDefault="000D07B5" w:rsidP="00C44376">
          <w:pPr>
            <w:ind w:left="441" w:hanging="426"/>
            <w:jc w:val="center"/>
            <w:rPr>
              <w:lang w:val="de-DE"/>
            </w:rPr>
          </w:pPr>
          <w:r>
            <w:rPr>
              <w:b/>
              <w:noProof/>
              <w:lang w:bidi="ar-SA"/>
            </w:rPr>
            <w:drawing>
              <wp:inline distT="0" distB="0" distL="0" distR="0">
                <wp:extent cx="1562100" cy="847725"/>
                <wp:effectExtent l="0" t="0" r="0" b="0"/>
                <wp:docPr id="242" name="Resim 242"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0" descr="Tapu ve Kadastro Yeni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847725"/>
                        </a:xfrm>
                        <a:prstGeom prst="rect">
                          <a:avLst/>
                        </a:prstGeom>
                        <a:noFill/>
                        <a:ln>
                          <a:noFill/>
                        </a:ln>
                      </pic:spPr>
                    </pic:pic>
                  </a:graphicData>
                </a:graphic>
              </wp:inline>
            </w:drawing>
          </w:r>
        </w:p>
      </w:tc>
      <w:tc>
        <w:tcPr>
          <w:tcW w:w="4930" w:type="dxa"/>
          <w:vMerge w:val="restart"/>
          <w:shd w:val="clear" w:color="auto" w:fill="auto"/>
          <w:vAlign w:val="center"/>
        </w:tcPr>
        <w:p w:rsidR="000D07B5" w:rsidRDefault="000D07B5" w:rsidP="006417A2">
          <w:pPr>
            <w:jc w:val="center"/>
            <w:rPr>
              <w:rFonts w:ascii="Times New Roman" w:hAnsi="Times New Roman"/>
              <w:b/>
              <w:color w:val="003FDA"/>
              <w:sz w:val="24"/>
            </w:rPr>
          </w:pPr>
        </w:p>
        <w:p w:rsidR="000D07B5" w:rsidRPr="006417A2" w:rsidRDefault="000D07B5" w:rsidP="006417A2">
          <w:pPr>
            <w:jc w:val="center"/>
            <w:rPr>
              <w:rFonts w:ascii="Times New Roman" w:hAnsi="Times New Roman"/>
              <w:b/>
              <w:color w:val="003FDA"/>
              <w:sz w:val="24"/>
            </w:rPr>
          </w:pPr>
          <w:r w:rsidRPr="006417A2">
            <w:rPr>
              <w:rFonts w:ascii="Times New Roman" w:hAnsi="Times New Roman"/>
              <w:b/>
              <w:color w:val="003FDA"/>
              <w:sz w:val="24"/>
            </w:rPr>
            <w:t>TKGM</w:t>
          </w:r>
        </w:p>
        <w:p w:rsidR="000D07B5" w:rsidRPr="006417A2" w:rsidRDefault="000D07B5" w:rsidP="006417A2">
          <w:pPr>
            <w:jc w:val="center"/>
            <w:rPr>
              <w:rFonts w:ascii="Times New Roman" w:hAnsi="Times New Roman"/>
              <w:b/>
              <w:color w:val="003FDA"/>
              <w:sz w:val="24"/>
            </w:rPr>
          </w:pPr>
          <w:r w:rsidRPr="006417A2">
            <w:rPr>
              <w:rFonts w:ascii="Times New Roman" w:hAnsi="Times New Roman"/>
              <w:b/>
              <w:color w:val="003FDA"/>
              <w:sz w:val="24"/>
            </w:rPr>
            <w:t>TSE COVİD-19 GÜVENLİ HİZMET BELGESİ</w:t>
          </w:r>
        </w:p>
        <w:p w:rsidR="000D07B5" w:rsidRPr="00470889" w:rsidRDefault="000D07B5" w:rsidP="00EC03FB">
          <w:pPr>
            <w:jc w:val="center"/>
            <w:rPr>
              <w:b/>
              <w:color w:val="1F497D"/>
              <w:szCs w:val="28"/>
              <w:lang w:val="de-DE"/>
            </w:rPr>
          </w:pPr>
        </w:p>
      </w:tc>
      <w:tc>
        <w:tcPr>
          <w:tcW w:w="1843" w:type="dxa"/>
          <w:shd w:val="clear" w:color="auto" w:fill="FFFFFF"/>
          <w:vAlign w:val="center"/>
        </w:tcPr>
        <w:p w:rsidR="000D07B5" w:rsidRPr="00910679" w:rsidRDefault="000D07B5" w:rsidP="00E23A85">
          <w:pPr>
            <w:rPr>
              <w:rFonts w:ascii="Times New Roman" w:hAnsi="Times New Roman"/>
              <w:b/>
              <w:bCs/>
              <w:szCs w:val="24"/>
            </w:rPr>
          </w:pPr>
          <w:r>
            <w:rPr>
              <w:rFonts w:ascii="Times New Roman" w:hAnsi="Times New Roman"/>
              <w:b/>
              <w:szCs w:val="24"/>
            </w:rPr>
            <w:t xml:space="preserve">Yürürlük Tarihi </w:t>
          </w:r>
        </w:p>
      </w:tc>
      <w:tc>
        <w:tcPr>
          <w:tcW w:w="1984" w:type="dxa"/>
          <w:shd w:val="clear" w:color="auto" w:fill="FFFFFF"/>
          <w:vAlign w:val="center"/>
        </w:tcPr>
        <w:p w:rsidR="000D07B5" w:rsidRPr="00910679" w:rsidRDefault="002D421E" w:rsidP="00E23A85">
          <w:pPr>
            <w:rPr>
              <w:rFonts w:ascii="Times New Roman" w:hAnsi="Times New Roman"/>
              <w:b/>
              <w:bCs/>
              <w:szCs w:val="24"/>
            </w:rPr>
          </w:pPr>
          <w:r>
            <w:rPr>
              <w:rFonts w:ascii="Times New Roman" w:hAnsi="Times New Roman"/>
              <w:b/>
              <w:bCs/>
              <w:szCs w:val="24"/>
            </w:rPr>
            <w:t>10.02.2021</w:t>
          </w:r>
        </w:p>
      </w:tc>
    </w:tr>
    <w:tr w:rsidR="000D07B5" w:rsidRPr="00A13C49" w:rsidTr="000D07B5">
      <w:trPr>
        <w:cantSplit/>
        <w:trHeight w:hRule="exact" w:val="340"/>
      </w:trPr>
      <w:tc>
        <w:tcPr>
          <w:tcW w:w="2429" w:type="dxa"/>
          <w:vMerge/>
          <w:shd w:val="clear" w:color="auto" w:fill="FFFFFF"/>
          <w:vAlign w:val="center"/>
        </w:tcPr>
        <w:p w:rsidR="000D07B5" w:rsidRPr="00A13C49" w:rsidRDefault="000D07B5" w:rsidP="00EC03FB">
          <w:pPr>
            <w:jc w:val="center"/>
          </w:pPr>
        </w:p>
      </w:tc>
      <w:tc>
        <w:tcPr>
          <w:tcW w:w="4930" w:type="dxa"/>
          <w:vMerge/>
          <w:shd w:val="clear" w:color="auto" w:fill="auto"/>
        </w:tcPr>
        <w:p w:rsidR="000D07B5" w:rsidRPr="00D3002A" w:rsidRDefault="000D07B5" w:rsidP="00EC03FB">
          <w:pPr>
            <w:pStyle w:val="Balk3"/>
            <w:rPr>
              <w:b w:val="0"/>
              <w:bCs/>
              <w:sz w:val="24"/>
            </w:rPr>
          </w:pPr>
        </w:p>
      </w:tc>
      <w:tc>
        <w:tcPr>
          <w:tcW w:w="1843" w:type="dxa"/>
          <w:shd w:val="clear" w:color="auto" w:fill="FFFFFF"/>
          <w:vAlign w:val="center"/>
        </w:tcPr>
        <w:p w:rsidR="000D07B5" w:rsidRPr="00910679" w:rsidRDefault="000D07B5" w:rsidP="00E23A85">
          <w:pPr>
            <w:pStyle w:val="Balk3"/>
            <w:rPr>
              <w:rFonts w:ascii="Times New Roman" w:hAnsi="Times New Roman"/>
              <w:sz w:val="24"/>
              <w:szCs w:val="24"/>
            </w:rPr>
          </w:pPr>
          <w:r w:rsidRPr="00910679">
            <w:rPr>
              <w:rFonts w:ascii="Times New Roman" w:hAnsi="Times New Roman"/>
              <w:sz w:val="24"/>
              <w:szCs w:val="24"/>
            </w:rPr>
            <w:t>Doküman Kodu</w:t>
          </w:r>
        </w:p>
      </w:tc>
      <w:tc>
        <w:tcPr>
          <w:tcW w:w="1984" w:type="dxa"/>
          <w:shd w:val="clear" w:color="auto" w:fill="FFFFFF"/>
          <w:vAlign w:val="center"/>
        </w:tcPr>
        <w:p w:rsidR="000D07B5" w:rsidRPr="00910679" w:rsidRDefault="002D421E" w:rsidP="00E23A85">
          <w:pPr>
            <w:pStyle w:val="Balk3"/>
            <w:rPr>
              <w:rFonts w:ascii="Times New Roman" w:hAnsi="Times New Roman"/>
              <w:sz w:val="24"/>
              <w:szCs w:val="24"/>
            </w:rPr>
          </w:pPr>
          <w:r>
            <w:rPr>
              <w:rFonts w:ascii="Times New Roman" w:hAnsi="Times New Roman"/>
              <w:sz w:val="24"/>
              <w:szCs w:val="24"/>
            </w:rPr>
            <w:t>99445787</w:t>
          </w:r>
          <w:r w:rsidR="00235773">
            <w:rPr>
              <w:rFonts w:ascii="Times New Roman" w:hAnsi="Times New Roman"/>
              <w:sz w:val="24"/>
              <w:szCs w:val="24"/>
            </w:rPr>
            <w:t>-TA.06</w:t>
          </w:r>
        </w:p>
      </w:tc>
    </w:tr>
    <w:tr w:rsidR="000D07B5" w:rsidRPr="00A13C49" w:rsidTr="000D07B5">
      <w:trPr>
        <w:cantSplit/>
        <w:trHeight w:hRule="exact" w:val="340"/>
      </w:trPr>
      <w:tc>
        <w:tcPr>
          <w:tcW w:w="2429" w:type="dxa"/>
          <w:vMerge/>
          <w:shd w:val="clear" w:color="auto" w:fill="FFFFFF"/>
          <w:vAlign w:val="center"/>
        </w:tcPr>
        <w:p w:rsidR="000D07B5" w:rsidRPr="00A13C49" w:rsidRDefault="000D07B5" w:rsidP="00EC03FB">
          <w:pPr>
            <w:jc w:val="center"/>
          </w:pPr>
        </w:p>
      </w:tc>
      <w:tc>
        <w:tcPr>
          <w:tcW w:w="4930" w:type="dxa"/>
          <w:vMerge/>
          <w:shd w:val="clear" w:color="auto" w:fill="auto"/>
        </w:tcPr>
        <w:p w:rsidR="000D07B5" w:rsidRPr="0007787B" w:rsidRDefault="000D07B5" w:rsidP="00EC03FB">
          <w:pPr>
            <w:rPr>
              <w:bCs/>
            </w:rPr>
          </w:pPr>
        </w:p>
      </w:tc>
      <w:tc>
        <w:tcPr>
          <w:tcW w:w="1843" w:type="dxa"/>
          <w:shd w:val="clear" w:color="auto" w:fill="FFFFFF"/>
          <w:vAlign w:val="center"/>
        </w:tcPr>
        <w:p w:rsidR="000D07B5" w:rsidRPr="00910679" w:rsidRDefault="000D07B5" w:rsidP="00E23A85">
          <w:pPr>
            <w:rPr>
              <w:rFonts w:ascii="Times New Roman" w:hAnsi="Times New Roman"/>
              <w:b/>
              <w:bCs/>
              <w:szCs w:val="24"/>
            </w:rPr>
          </w:pPr>
          <w:r>
            <w:rPr>
              <w:rFonts w:ascii="Times New Roman" w:hAnsi="Times New Roman"/>
              <w:b/>
              <w:bCs/>
              <w:szCs w:val="24"/>
            </w:rPr>
            <w:t xml:space="preserve">Rev. No    </w:t>
          </w:r>
        </w:p>
      </w:tc>
      <w:tc>
        <w:tcPr>
          <w:tcW w:w="1984" w:type="dxa"/>
          <w:shd w:val="clear" w:color="auto" w:fill="FFFFFF"/>
          <w:vAlign w:val="center"/>
        </w:tcPr>
        <w:p w:rsidR="000D07B5" w:rsidRPr="00910679" w:rsidRDefault="00235773" w:rsidP="00E23A85">
          <w:pPr>
            <w:rPr>
              <w:rFonts w:ascii="Times New Roman" w:hAnsi="Times New Roman"/>
              <w:b/>
              <w:bCs/>
              <w:szCs w:val="24"/>
            </w:rPr>
          </w:pPr>
          <w:r>
            <w:rPr>
              <w:rFonts w:ascii="Times New Roman" w:hAnsi="Times New Roman"/>
              <w:b/>
              <w:bCs/>
              <w:szCs w:val="24"/>
            </w:rPr>
            <w:t>…/….</w:t>
          </w:r>
        </w:p>
      </w:tc>
    </w:tr>
    <w:tr w:rsidR="000D07B5" w:rsidRPr="00A13C49" w:rsidTr="000D07B5">
      <w:trPr>
        <w:cantSplit/>
        <w:trHeight w:hRule="exact" w:val="340"/>
      </w:trPr>
      <w:tc>
        <w:tcPr>
          <w:tcW w:w="2429" w:type="dxa"/>
          <w:vMerge/>
          <w:shd w:val="clear" w:color="auto" w:fill="FFFFFF"/>
          <w:vAlign w:val="center"/>
        </w:tcPr>
        <w:p w:rsidR="000D07B5" w:rsidRPr="00A13C49" w:rsidRDefault="000D07B5" w:rsidP="00EC03FB">
          <w:pPr>
            <w:jc w:val="center"/>
          </w:pPr>
        </w:p>
      </w:tc>
      <w:tc>
        <w:tcPr>
          <w:tcW w:w="4930" w:type="dxa"/>
          <w:vMerge/>
          <w:shd w:val="clear" w:color="auto" w:fill="auto"/>
        </w:tcPr>
        <w:p w:rsidR="000D07B5" w:rsidRPr="0007787B" w:rsidRDefault="000D07B5" w:rsidP="00EC03FB">
          <w:pPr>
            <w:rPr>
              <w:bCs/>
            </w:rPr>
          </w:pPr>
        </w:p>
      </w:tc>
      <w:tc>
        <w:tcPr>
          <w:tcW w:w="1843" w:type="dxa"/>
          <w:shd w:val="clear" w:color="auto" w:fill="FFFFFF"/>
          <w:vAlign w:val="center"/>
        </w:tcPr>
        <w:p w:rsidR="000D07B5" w:rsidRPr="00910679" w:rsidRDefault="000D07B5" w:rsidP="00E23A85">
          <w:pPr>
            <w:rPr>
              <w:rFonts w:ascii="Times New Roman" w:hAnsi="Times New Roman"/>
              <w:b/>
              <w:bCs/>
              <w:szCs w:val="24"/>
            </w:rPr>
          </w:pPr>
          <w:r w:rsidRPr="00910679">
            <w:rPr>
              <w:rFonts w:ascii="Times New Roman" w:hAnsi="Times New Roman"/>
              <w:b/>
              <w:bCs/>
              <w:szCs w:val="24"/>
            </w:rPr>
            <w:t>Tarihi</w:t>
          </w:r>
        </w:p>
      </w:tc>
      <w:tc>
        <w:tcPr>
          <w:tcW w:w="1984" w:type="dxa"/>
          <w:shd w:val="clear" w:color="auto" w:fill="FFFFFF"/>
          <w:vAlign w:val="center"/>
        </w:tcPr>
        <w:p w:rsidR="000D07B5" w:rsidRPr="00910679" w:rsidRDefault="00235773" w:rsidP="00E23A85">
          <w:pPr>
            <w:rPr>
              <w:rFonts w:ascii="Times New Roman" w:hAnsi="Times New Roman"/>
              <w:b/>
              <w:bCs/>
              <w:szCs w:val="24"/>
            </w:rPr>
          </w:pPr>
          <w:r>
            <w:rPr>
              <w:rFonts w:ascii="Times New Roman" w:hAnsi="Times New Roman"/>
              <w:b/>
              <w:bCs/>
              <w:szCs w:val="24"/>
            </w:rPr>
            <w:t>…/…./….</w:t>
          </w:r>
        </w:p>
      </w:tc>
    </w:tr>
    <w:tr w:rsidR="000D07B5" w:rsidRPr="00A13C49" w:rsidTr="000D07B5">
      <w:trPr>
        <w:cantSplit/>
        <w:trHeight w:hRule="exact" w:val="340"/>
      </w:trPr>
      <w:tc>
        <w:tcPr>
          <w:tcW w:w="2429" w:type="dxa"/>
          <w:vMerge/>
          <w:shd w:val="clear" w:color="auto" w:fill="FFFFFF"/>
          <w:vAlign w:val="center"/>
        </w:tcPr>
        <w:p w:rsidR="000D07B5" w:rsidRPr="00A13C49" w:rsidRDefault="000D07B5" w:rsidP="00EC03FB">
          <w:pPr>
            <w:jc w:val="center"/>
          </w:pPr>
        </w:p>
      </w:tc>
      <w:tc>
        <w:tcPr>
          <w:tcW w:w="4930" w:type="dxa"/>
          <w:vMerge/>
          <w:shd w:val="clear" w:color="auto" w:fill="auto"/>
        </w:tcPr>
        <w:p w:rsidR="000D07B5" w:rsidRPr="0007787B" w:rsidRDefault="000D07B5" w:rsidP="00EC03FB">
          <w:pPr>
            <w:rPr>
              <w:bCs/>
            </w:rPr>
          </w:pPr>
        </w:p>
      </w:tc>
      <w:tc>
        <w:tcPr>
          <w:tcW w:w="1843" w:type="dxa"/>
          <w:shd w:val="clear" w:color="auto" w:fill="FFFFFF"/>
          <w:vAlign w:val="center"/>
        </w:tcPr>
        <w:p w:rsidR="000D07B5" w:rsidRPr="00910679" w:rsidRDefault="000D07B5" w:rsidP="00EC03FB">
          <w:pPr>
            <w:rPr>
              <w:rFonts w:ascii="Times New Roman" w:hAnsi="Times New Roman"/>
              <w:b/>
              <w:bCs/>
              <w:szCs w:val="24"/>
            </w:rPr>
          </w:pPr>
          <w:r>
            <w:rPr>
              <w:rFonts w:ascii="Times New Roman" w:hAnsi="Times New Roman"/>
              <w:b/>
              <w:bCs/>
              <w:szCs w:val="24"/>
            </w:rPr>
            <w:t>Sayfa No</w:t>
          </w:r>
        </w:p>
      </w:tc>
      <w:tc>
        <w:tcPr>
          <w:tcW w:w="1984" w:type="dxa"/>
          <w:shd w:val="clear" w:color="auto" w:fill="FFFFFF"/>
          <w:vAlign w:val="center"/>
        </w:tcPr>
        <w:p w:rsidR="000D07B5" w:rsidRPr="00910679" w:rsidRDefault="006413BD" w:rsidP="00235773">
          <w:pPr>
            <w:ind w:left="398"/>
            <w:rPr>
              <w:rFonts w:ascii="Times New Roman" w:hAnsi="Times New Roman"/>
              <w:b/>
              <w:bCs/>
              <w:szCs w:val="24"/>
            </w:rPr>
          </w:pPr>
          <w:r>
            <w:rPr>
              <w:rFonts w:ascii="Times New Roman" w:hAnsi="Times New Roman"/>
              <w:b/>
              <w:bCs/>
              <w:szCs w:val="24"/>
            </w:rPr>
            <w:fldChar w:fldCharType="begin"/>
          </w:r>
          <w:r w:rsidR="000D07B5">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DC6C69">
            <w:rPr>
              <w:rFonts w:ascii="Times New Roman" w:hAnsi="Times New Roman"/>
              <w:b/>
              <w:bCs/>
              <w:noProof/>
              <w:szCs w:val="24"/>
            </w:rPr>
            <w:t>1</w:t>
          </w:r>
          <w:r>
            <w:rPr>
              <w:rFonts w:ascii="Times New Roman" w:hAnsi="Times New Roman"/>
              <w:b/>
              <w:bCs/>
              <w:szCs w:val="24"/>
            </w:rPr>
            <w:fldChar w:fldCharType="end"/>
          </w:r>
          <w:r w:rsidR="000D07B5">
            <w:rPr>
              <w:rFonts w:ascii="Times New Roman" w:hAnsi="Times New Roman"/>
              <w:b/>
              <w:bCs/>
              <w:szCs w:val="24"/>
            </w:rPr>
            <w:t xml:space="preserve"> / </w:t>
          </w:r>
          <w:fldSimple w:instr=" NUMPAGES   \* MERGEFORMAT ">
            <w:r w:rsidR="00DC6C69" w:rsidRPr="00DC6C69">
              <w:rPr>
                <w:rFonts w:ascii="Times New Roman" w:hAnsi="Times New Roman"/>
                <w:b/>
                <w:bCs/>
                <w:noProof/>
                <w:szCs w:val="24"/>
              </w:rPr>
              <w:t>3</w:t>
            </w:r>
          </w:fldSimple>
        </w:p>
      </w:tc>
    </w:tr>
    <w:tr w:rsidR="000D07B5" w:rsidRPr="00A13C49" w:rsidTr="000D07B5">
      <w:trPr>
        <w:cantSplit/>
        <w:trHeight w:hRule="exact" w:val="714"/>
      </w:trPr>
      <w:tc>
        <w:tcPr>
          <w:tcW w:w="2429" w:type="dxa"/>
          <w:shd w:val="clear" w:color="auto" w:fill="FFFFFF"/>
          <w:vAlign w:val="center"/>
        </w:tcPr>
        <w:p w:rsidR="000D07B5" w:rsidRDefault="000D07B5" w:rsidP="00EC03FB">
          <w:pPr>
            <w:jc w:val="center"/>
            <w:rPr>
              <w:b/>
            </w:rPr>
          </w:pPr>
          <w:r>
            <w:rPr>
              <w:b/>
              <w:noProof/>
              <w:lang w:bidi="ar-SA"/>
            </w:rPr>
            <w:drawing>
              <wp:inline distT="0" distB="0" distL="0" distR="0">
                <wp:extent cx="1133475" cy="352425"/>
                <wp:effectExtent l="0" t="0" r="0" b="0"/>
                <wp:docPr id="243" name="Resim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352425"/>
                        </a:xfrm>
                        <a:prstGeom prst="rect">
                          <a:avLst/>
                        </a:prstGeom>
                        <a:noFill/>
                        <a:ln>
                          <a:noFill/>
                        </a:ln>
                      </pic:spPr>
                    </pic:pic>
                  </a:graphicData>
                </a:graphic>
              </wp:inline>
            </w:drawing>
          </w:r>
        </w:p>
      </w:tc>
      <w:tc>
        <w:tcPr>
          <w:tcW w:w="8757" w:type="dxa"/>
          <w:gridSpan w:val="3"/>
          <w:shd w:val="clear" w:color="auto" w:fill="FFFFFF"/>
          <w:vAlign w:val="center"/>
        </w:tcPr>
        <w:p w:rsidR="000D07B5" w:rsidRPr="000D07B5" w:rsidRDefault="000D07B5" w:rsidP="000D07B5">
          <w:pPr>
            <w:spacing w:before="11"/>
            <w:jc w:val="center"/>
            <w:rPr>
              <w:rFonts w:ascii="Times New Roman" w:hAnsi="Times New Roman" w:cs="Times New Roman"/>
              <w:b/>
              <w:sz w:val="24"/>
            </w:rPr>
          </w:pPr>
          <w:r w:rsidRPr="000D07B5">
            <w:rPr>
              <w:rFonts w:ascii="Times New Roman" w:hAnsi="Times New Roman" w:cs="Times New Roman"/>
              <w:b/>
              <w:sz w:val="24"/>
            </w:rPr>
            <w:t>COVİD-19 İÇİN ÇALIŞMA ESNASINDA YAPILMASI GEREKENLER TALİMATI</w:t>
          </w:r>
        </w:p>
        <w:p w:rsidR="000D07B5" w:rsidRPr="00EC03FB" w:rsidRDefault="000D07B5" w:rsidP="00EC03FB">
          <w:pPr>
            <w:jc w:val="center"/>
            <w:rPr>
              <w:rFonts w:ascii="Times New Roman" w:hAnsi="Times New Roman"/>
              <w:b/>
              <w:bCs/>
              <w:sz w:val="24"/>
              <w:szCs w:val="24"/>
            </w:rPr>
          </w:pPr>
        </w:p>
      </w:tc>
    </w:tr>
  </w:tbl>
  <w:p w:rsidR="002D5A52" w:rsidRDefault="002D5A52">
    <w:pPr>
      <w:pStyle w:val="GvdeMetni"/>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955D9"/>
    <w:multiLevelType w:val="hybridMultilevel"/>
    <w:tmpl w:val="5AB2C3F0"/>
    <w:lvl w:ilvl="0" w:tplc="549C3742">
      <w:start w:val="1"/>
      <w:numFmt w:val="decimal"/>
      <w:lvlText w:val="%1."/>
      <w:lvlJc w:val="left"/>
      <w:pPr>
        <w:ind w:left="298" w:hanging="186"/>
        <w:jc w:val="left"/>
      </w:pPr>
      <w:rPr>
        <w:rFonts w:ascii="Arial" w:eastAsia="Arial" w:hAnsi="Arial" w:cs="Arial" w:hint="default"/>
        <w:b/>
        <w:bCs/>
        <w:spacing w:val="-2"/>
        <w:w w:val="100"/>
        <w:sz w:val="20"/>
        <w:szCs w:val="20"/>
        <w:lang w:val="tr-TR" w:eastAsia="tr-TR" w:bidi="tr-TR"/>
      </w:rPr>
    </w:lvl>
    <w:lvl w:ilvl="1" w:tplc="29589BD8">
      <w:numFmt w:val="bullet"/>
      <w:lvlText w:val=""/>
      <w:lvlJc w:val="left"/>
      <w:pPr>
        <w:ind w:left="832" w:hanging="348"/>
      </w:pPr>
      <w:rPr>
        <w:rFonts w:ascii="Symbol" w:eastAsia="Symbol" w:hAnsi="Symbol" w:cs="Symbol" w:hint="default"/>
        <w:w w:val="100"/>
        <w:sz w:val="22"/>
        <w:szCs w:val="22"/>
        <w:lang w:val="tr-TR" w:eastAsia="tr-TR" w:bidi="tr-TR"/>
      </w:rPr>
    </w:lvl>
    <w:lvl w:ilvl="2" w:tplc="5B8C6446">
      <w:numFmt w:val="bullet"/>
      <w:lvlText w:val="•"/>
      <w:lvlJc w:val="left"/>
      <w:pPr>
        <w:ind w:left="1905" w:hanging="348"/>
      </w:pPr>
      <w:rPr>
        <w:rFonts w:hint="default"/>
        <w:lang w:val="tr-TR" w:eastAsia="tr-TR" w:bidi="tr-TR"/>
      </w:rPr>
    </w:lvl>
    <w:lvl w:ilvl="3" w:tplc="28F8264A">
      <w:numFmt w:val="bullet"/>
      <w:lvlText w:val="•"/>
      <w:lvlJc w:val="left"/>
      <w:pPr>
        <w:ind w:left="2970" w:hanging="348"/>
      </w:pPr>
      <w:rPr>
        <w:rFonts w:hint="default"/>
        <w:lang w:val="tr-TR" w:eastAsia="tr-TR" w:bidi="tr-TR"/>
      </w:rPr>
    </w:lvl>
    <w:lvl w:ilvl="4" w:tplc="3DF8C1F6">
      <w:numFmt w:val="bullet"/>
      <w:lvlText w:val="•"/>
      <w:lvlJc w:val="left"/>
      <w:pPr>
        <w:ind w:left="4036" w:hanging="348"/>
      </w:pPr>
      <w:rPr>
        <w:rFonts w:hint="default"/>
        <w:lang w:val="tr-TR" w:eastAsia="tr-TR" w:bidi="tr-TR"/>
      </w:rPr>
    </w:lvl>
    <w:lvl w:ilvl="5" w:tplc="A99649DC">
      <w:numFmt w:val="bullet"/>
      <w:lvlText w:val="•"/>
      <w:lvlJc w:val="left"/>
      <w:pPr>
        <w:ind w:left="5101" w:hanging="348"/>
      </w:pPr>
      <w:rPr>
        <w:rFonts w:hint="default"/>
        <w:lang w:val="tr-TR" w:eastAsia="tr-TR" w:bidi="tr-TR"/>
      </w:rPr>
    </w:lvl>
    <w:lvl w:ilvl="6" w:tplc="CC7687BE">
      <w:numFmt w:val="bullet"/>
      <w:lvlText w:val="•"/>
      <w:lvlJc w:val="left"/>
      <w:pPr>
        <w:ind w:left="6166" w:hanging="348"/>
      </w:pPr>
      <w:rPr>
        <w:rFonts w:hint="default"/>
        <w:lang w:val="tr-TR" w:eastAsia="tr-TR" w:bidi="tr-TR"/>
      </w:rPr>
    </w:lvl>
    <w:lvl w:ilvl="7" w:tplc="2C74A902">
      <w:numFmt w:val="bullet"/>
      <w:lvlText w:val="•"/>
      <w:lvlJc w:val="left"/>
      <w:pPr>
        <w:ind w:left="7232" w:hanging="348"/>
      </w:pPr>
      <w:rPr>
        <w:rFonts w:hint="default"/>
        <w:lang w:val="tr-TR" w:eastAsia="tr-TR" w:bidi="tr-TR"/>
      </w:rPr>
    </w:lvl>
    <w:lvl w:ilvl="8" w:tplc="558C3E00">
      <w:numFmt w:val="bullet"/>
      <w:lvlText w:val="•"/>
      <w:lvlJc w:val="left"/>
      <w:pPr>
        <w:ind w:left="8297" w:hanging="348"/>
      </w:pPr>
      <w:rPr>
        <w:rFonts w:hint="default"/>
        <w:lang w:val="tr-TR" w:eastAsia="tr-TR" w:bidi="tr-T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shapeLayoutLikeWW8/>
  </w:compat>
  <w:rsids>
    <w:rsidRoot w:val="002D5A52"/>
    <w:rsid w:val="000D07B5"/>
    <w:rsid w:val="00235773"/>
    <w:rsid w:val="00254279"/>
    <w:rsid w:val="002D421E"/>
    <w:rsid w:val="002D5A52"/>
    <w:rsid w:val="00350D05"/>
    <w:rsid w:val="004A0916"/>
    <w:rsid w:val="005D58FB"/>
    <w:rsid w:val="006413BD"/>
    <w:rsid w:val="00810817"/>
    <w:rsid w:val="00862447"/>
    <w:rsid w:val="009831DB"/>
    <w:rsid w:val="00B6777C"/>
    <w:rsid w:val="00CF2380"/>
    <w:rsid w:val="00DC6C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2447"/>
    <w:rPr>
      <w:rFonts w:ascii="Arial" w:eastAsia="Arial" w:hAnsi="Arial" w:cs="Arial"/>
      <w:lang w:val="tr-TR" w:eastAsia="tr-TR" w:bidi="tr-TR"/>
    </w:rPr>
  </w:style>
  <w:style w:type="paragraph" w:styleId="Balk1">
    <w:name w:val="heading 1"/>
    <w:basedOn w:val="Normal"/>
    <w:uiPriority w:val="1"/>
    <w:qFormat/>
    <w:rsid w:val="00862447"/>
    <w:pPr>
      <w:ind w:left="298" w:hanging="187"/>
      <w:jc w:val="both"/>
      <w:outlineLvl w:val="0"/>
    </w:pPr>
    <w:rPr>
      <w:b/>
      <w:bCs/>
    </w:rPr>
  </w:style>
  <w:style w:type="paragraph" w:styleId="Balk3">
    <w:name w:val="heading 3"/>
    <w:basedOn w:val="Normal"/>
    <w:next w:val="Normal"/>
    <w:link w:val="Balk3Char"/>
    <w:qFormat/>
    <w:rsid w:val="000D07B5"/>
    <w:pPr>
      <w:keepNext/>
      <w:widowControl/>
      <w:autoSpaceDE/>
      <w:autoSpaceDN/>
      <w:ind w:right="-250"/>
      <w:outlineLvl w:val="2"/>
    </w:pPr>
    <w:rPr>
      <w:rFonts w:ascii="BookmanTurk" w:eastAsia="Times" w:hAnsi="BookmanTurk" w:cs="Times New Roman"/>
      <w:b/>
      <w:sz w:val="16"/>
      <w:szCs w:val="20"/>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62447"/>
    <w:tblPr>
      <w:tblInd w:w="0" w:type="dxa"/>
      <w:tblCellMar>
        <w:top w:w="0" w:type="dxa"/>
        <w:left w:w="0" w:type="dxa"/>
        <w:bottom w:w="0" w:type="dxa"/>
        <w:right w:w="0" w:type="dxa"/>
      </w:tblCellMar>
    </w:tblPr>
  </w:style>
  <w:style w:type="paragraph" w:styleId="GvdeMetni">
    <w:name w:val="Body Text"/>
    <w:basedOn w:val="Normal"/>
    <w:uiPriority w:val="1"/>
    <w:qFormat/>
    <w:rsid w:val="00862447"/>
    <w:pPr>
      <w:ind w:left="832" w:hanging="360"/>
      <w:jc w:val="both"/>
    </w:pPr>
  </w:style>
  <w:style w:type="paragraph" w:styleId="ListeParagraf">
    <w:name w:val="List Paragraph"/>
    <w:basedOn w:val="Normal"/>
    <w:uiPriority w:val="1"/>
    <w:qFormat/>
    <w:rsid w:val="00862447"/>
    <w:pPr>
      <w:spacing w:before="13"/>
      <w:ind w:left="832" w:hanging="360"/>
      <w:jc w:val="both"/>
    </w:pPr>
  </w:style>
  <w:style w:type="paragraph" w:customStyle="1" w:styleId="TableParagraph">
    <w:name w:val="Table Paragraph"/>
    <w:basedOn w:val="Normal"/>
    <w:uiPriority w:val="1"/>
    <w:qFormat/>
    <w:rsid w:val="00862447"/>
  </w:style>
  <w:style w:type="paragraph" w:styleId="stbilgi">
    <w:name w:val="header"/>
    <w:basedOn w:val="Normal"/>
    <w:link w:val="stbilgiChar"/>
    <w:uiPriority w:val="99"/>
    <w:unhideWhenUsed/>
    <w:rsid w:val="000D07B5"/>
    <w:pPr>
      <w:tabs>
        <w:tab w:val="center" w:pos="4536"/>
        <w:tab w:val="right" w:pos="9072"/>
      </w:tabs>
    </w:pPr>
  </w:style>
  <w:style w:type="character" w:customStyle="1" w:styleId="stbilgiChar">
    <w:name w:val="Üstbilgi Char"/>
    <w:basedOn w:val="VarsaylanParagrafYazTipi"/>
    <w:link w:val="stbilgi"/>
    <w:uiPriority w:val="99"/>
    <w:rsid w:val="000D07B5"/>
    <w:rPr>
      <w:rFonts w:ascii="Arial" w:eastAsia="Arial" w:hAnsi="Arial" w:cs="Arial"/>
      <w:lang w:val="tr-TR" w:eastAsia="tr-TR" w:bidi="tr-TR"/>
    </w:rPr>
  </w:style>
  <w:style w:type="paragraph" w:styleId="Altbilgi">
    <w:name w:val="footer"/>
    <w:basedOn w:val="Normal"/>
    <w:link w:val="AltbilgiChar"/>
    <w:uiPriority w:val="99"/>
    <w:unhideWhenUsed/>
    <w:rsid w:val="000D07B5"/>
    <w:pPr>
      <w:tabs>
        <w:tab w:val="center" w:pos="4536"/>
        <w:tab w:val="right" w:pos="9072"/>
      </w:tabs>
    </w:pPr>
  </w:style>
  <w:style w:type="character" w:customStyle="1" w:styleId="AltbilgiChar">
    <w:name w:val="Altbilgi Char"/>
    <w:basedOn w:val="VarsaylanParagrafYazTipi"/>
    <w:link w:val="Altbilgi"/>
    <w:uiPriority w:val="99"/>
    <w:rsid w:val="000D07B5"/>
    <w:rPr>
      <w:rFonts w:ascii="Arial" w:eastAsia="Arial" w:hAnsi="Arial" w:cs="Arial"/>
      <w:lang w:val="tr-TR" w:eastAsia="tr-TR" w:bidi="tr-TR"/>
    </w:rPr>
  </w:style>
  <w:style w:type="character" w:customStyle="1" w:styleId="Balk3Char">
    <w:name w:val="Başlık 3 Char"/>
    <w:basedOn w:val="VarsaylanParagrafYazTipi"/>
    <w:link w:val="Balk3"/>
    <w:rsid w:val="000D07B5"/>
    <w:rPr>
      <w:rFonts w:ascii="BookmanTurk" w:eastAsia="Times" w:hAnsi="BookmanTurk" w:cs="Times New Roman"/>
      <w:b/>
      <w:sz w:val="16"/>
      <w:szCs w:val="20"/>
      <w:lang w:val="tr-TR" w:eastAsia="tr-TR"/>
    </w:rPr>
  </w:style>
  <w:style w:type="paragraph" w:styleId="BalonMetni">
    <w:name w:val="Balloon Text"/>
    <w:basedOn w:val="Normal"/>
    <w:link w:val="BalonMetniChar"/>
    <w:uiPriority w:val="99"/>
    <w:semiHidden/>
    <w:unhideWhenUsed/>
    <w:rsid w:val="00235773"/>
    <w:rPr>
      <w:rFonts w:ascii="Tahoma" w:hAnsi="Tahoma" w:cs="Tahoma"/>
      <w:sz w:val="16"/>
      <w:szCs w:val="16"/>
    </w:rPr>
  </w:style>
  <w:style w:type="character" w:customStyle="1" w:styleId="BalonMetniChar">
    <w:name w:val="Balon Metni Char"/>
    <w:basedOn w:val="VarsaylanParagrafYazTipi"/>
    <w:link w:val="BalonMetni"/>
    <w:uiPriority w:val="99"/>
    <w:semiHidden/>
    <w:rsid w:val="00235773"/>
    <w:rPr>
      <w:rFonts w:ascii="Tahoma" w:eastAsia="Arial"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762</Words>
  <Characters>4348</Characters>
  <Application>Microsoft Office Word</Application>
  <DocSecurity>0</DocSecurity>
  <Lines>36</Lines>
  <Paragraphs>10</Paragraphs>
  <ScaleCrop>false</ScaleCrop>
  <Company>SilentAll Team</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özcan</dc:creator>
  <cp:lastModifiedBy>tk34756</cp:lastModifiedBy>
  <cp:revision>9</cp:revision>
  <dcterms:created xsi:type="dcterms:W3CDTF">2021-02-16T17:05:00Z</dcterms:created>
  <dcterms:modified xsi:type="dcterms:W3CDTF">2021-03-01T12:26:00Z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2021-02-16T00:00:00Z</vt:filetime>
  </property>
</Properties>
</file>