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742" w:rsidRPr="00745C32" w:rsidRDefault="00815E2F" w:rsidP="000B6ED7">
      <w:pPr>
        <w:spacing w:line="360" w:lineRule="auto"/>
        <w:jc w:val="center"/>
        <w:rPr>
          <w:rFonts w:ascii="Times New Roman" w:hAnsi="Times New Roman" w:cs="Times New Roman"/>
          <w:b/>
          <w:color w:val="auto"/>
        </w:rPr>
      </w:pPr>
      <w:r w:rsidRPr="00745C32">
        <w:rPr>
          <w:rFonts w:ascii="Times New Roman" w:hAnsi="Times New Roman" w:cs="Times New Roman"/>
          <w:b/>
          <w:color w:val="auto"/>
        </w:rPr>
        <w:t xml:space="preserve">ÇEVRE VE ŞEHİRCİLİK BAKANLIĞI </w:t>
      </w:r>
      <w:r w:rsidR="00FF36ED" w:rsidRPr="00745C32">
        <w:rPr>
          <w:rFonts w:ascii="Times New Roman" w:hAnsi="Times New Roman" w:cs="Times New Roman"/>
          <w:b/>
          <w:color w:val="auto"/>
        </w:rPr>
        <w:t xml:space="preserve">TAPU VE KADASTRO GENEL MÜDÜRLÜĞÜ İLE </w:t>
      </w:r>
      <w:r w:rsidR="00D22827">
        <w:rPr>
          <w:rFonts w:ascii="Times New Roman" w:hAnsi="Times New Roman" w:cs="Times New Roman"/>
          <w:b/>
          <w:color w:val="auto"/>
        </w:rPr>
        <w:t xml:space="preserve">………. BELEDİYE BAŞKANLIĞI </w:t>
      </w:r>
      <w:r w:rsidR="00634B31" w:rsidRPr="00745C32">
        <w:rPr>
          <w:rFonts w:ascii="Times New Roman" w:hAnsi="Times New Roman" w:cs="Times New Roman"/>
          <w:b/>
          <w:color w:val="auto"/>
        </w:rPr>
        <w:t xml:space="preserve">ARASINDA </w:t>
      </w:r>
      <w:r w:rsidR="00D22827">
        <w:rPr>
          <w:rFonts w:ascii="Times New Roman" w:hAnsi="Times New Roman" w:cs="Times New Roman"/>
          <w:b/>
          <w:color w:val="auto"/>
        </w:rPr>
        <w:t xml:space="preserve">WEB TAPU SİSTEMİ ÜZERİNDEN </w:t>
      </w:r>
      <w:r w:rsidR="00FF36ED" w:rsidRPr="00745C32">
        <w:rPr>
          <w:rFonts w:ascii="Times New Roman" w:hAnsi="Times New Roman" w:cs="Times New Roman"/>
          <w:b/>
          <w:color w:val="auto"/>
        </w:rPr>
        <w:t xml:space="preserve">ELEKTRONİK </w:t>
      </w:r>
      <w:r w:rsidR="00582709" w:rsidRPr="00745C32">
        <w:rPr>
          <w:rFonts w:ascii="Times New Roman" w:hAnsi="Times New Roman" w:cs="Times New Roman"/>
          <w:b/>
          <w:color w:val="auto"/>
        </w:rPr>
        <w:t xml:space="preserve">ORTAMDA </w:t>
      </w:r>
      <w:r w:rsidR="008131DE" w:rsidRPr="00745C32">
        <w:rPr>
          <w:rFonts w:ascii="Times New Roman" w:hAnsi="Times New Roman" w:cs="Times New Roman"/>
          <w:b/>
          <w:color w:val="auto"/>
        </w:rPr>
        <w:t xml:space="preserve">İŞLEM YAPILMASINA </w:t>
      </w:r>
      <w:r w:rsidR="00FF36ED" w:rsidRPr="00745C32">
        <w:rPr>
          <w:rFonts w:ascii="Times New Roman" w:hAnsi="Times New Roman" w:cs="Times New Roman"/>
          <w:b/>
          <w:color w:val="auto"/>
        </w:rPr>
        <w:t>İLİŞKİN PROTOKOL</w:t>
      </w:r>
    </w:p>
    <w:p w:rsidR="001D4742" w:rsidRPr="00745C32" w:rsidRDefault="00D830B8"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MADDE</w:t>
      </w:r>
      <w:r w:rsidR="00A01C14" w:rsidRPr="00745C32">
        <w:rPr>
          <w:rFonts w:ascii="Times New Roman" w:hAnsi="Times New Roman" w:cs="Times New Roman"/>
          <w:b/>
          <w:color w:val="auto"/>
        </w:rPr>
        <w:t xml:space="preserve"> 1</w:t>
      </w:r>
      <w:r w:rsidRPr="00745C32">
        <w:rPr>
          <w:rFonts w:ascii="Times New Roman" w:hAnsi="Times New Roman" w:cs="Times New Roman"/>
          <w:b/>
          <w:color w:val="auto"/>
        </w:rPr>
        <w:t>:</w:t>
      </w:r>
      <w:r w:rsidR="00FF36ED" w:rsidRPr="00745C32">
        <w:rPr>
          <w:rFonts w:ascii="Times New Roman" w:hAnsi="Times New Roman" w:cs="Times New Roman"/>
          <w:b/>
          <w:color w:val="auto"/>
        </w:rPr>
        <w:t xml:space="preserve"> AMAÇ</w:t>
      </w:r>
    </w:p>
    <w:p w:rsidR="001D4742" w:rsidRPr="00745C32" w:rsidRDefault="00FF36ED" w:rsidP="00AB74A7">
      <w:pPr>
        <w:spacing w:line="360" w:lineRule="auto"/>
        <w:jc w:val="both"/>
        <w:rPr>
          <w:rFonts w:ascii="Times New Roman" w:hAnsi="Times New Roman" w:cs="Times New Roman"/>
          <w:color w:val="auto"/>
        </w:rPr>
      </w:pPr>
      <w:r w:rsidRPr="00745C32">
        <w:rPr>
          <w:rFonts w:ascii="Times New Roman" w:hAnsi="Times New Roman" w:cs="Times New Roman"/>
          <w:color w:val="auto"/>
        </w:rPr>
        <w:t>Bu protokol</w:t>
      </w:r>
      <w:r w:rsidR="00406547" w:rsidRPr="00745C32">
        <w:rPr>
          <w:rFonts w:ascii="Times New Roman" w:hAnsi="Times New Roman" w:cs="Times New Roman"/>
          <w:color w:val="auto"/>
        </w:rPr>
        <w:t xml:space="preserve">; </w:t>
      </w:r>
      <w:r w:rsidR="00A90E19" w:rsidRPr="00745C32">
        <w:rPr>
          <w:rFonts w:ascii="Times New Roman" w:hAnsi="Times New Roman" w:cs="Times New Roman"/>
          <w:color w:val="auto"/>
        </w:rPr>
        <w:t xml:space="preserve">tapu </w:t>
      </w:r>
      <w:r w:rsidR="003F1BD6" w:rsidRPr="00745C32">
        <w:rPr>
          <w:rFonts w:ascii="Times New Roman" w:hAnsi="Times New Roman" w:cs="Times New Roman"/>
          <w:color w:val="auto"/>
        </w:rPr>
        <w:t xml:space="preserve">müdürlükleri </w:t>
      </w:r>
      <w:r w:rsidR="00A90E19" w:rsidRPr="00745C32">
        <w:rPr>
          <w:rFonts w:ascii="Times New Roman" w:hAnsi="Times New Roman" w:cs="Times New Roman"/>
          <w:color w:val="auto"/>
        </w:rPr>
        <w:t xml:space="preserve">ve </w:t>
      </w:r>
      <w:r w:rsidR="00D22827">
        <w:rPr>
          <w:rFonts w:ascii="Times New Roman" w:hAnsi="Times New Roman" w:cs="Times New Roman"/>
          <w:color w:val="auto"/>
        </w:rPr>
        <w:t xml:space="preserve">belediye başkanlığı </w:t>
      </w:r>
      <w:r w:rsidR="001067EE" w:rsidRPr="00745C32">
        <w:rPr>
          <w:rFonts w:ascii="Times New Roman" w:hAnsi="Times New Roman" w:cs="Times New Roman"/>
          <w:color w:val="auto"/>
        </w:rPr>
        <w:t>birimleri</w:t>
      </w:r>
      <w:r w:rsidR="00524271" w:rsidRPr="00745C32">
        <w:rPr>
          <w:rFonts w:ascii="Times New Roman" w:hAnsi="Times New Roman" w:cs="Times New Roman"/>
          <w:color w:val="auto"/>
        </w:rPr>
        <w:t>ndeki</w:t>
      </w:r>
      <w:r w:rsidR="001067EE" w:rsidRPr="00745C32">
        <w:rPr>
          <w:rFonts w:ascii="Times New Roman" w:hAnsi="Times New Roman" w:cs="Times New Roman"/>
          <w:color w:val="auto"/>
        </w:rPr>
        <w:t xml:space="preserve"> </w:t>
      </w:r>
      <w:r w:rsidR="00A90E19" w:rsidRPr="00745C32">
        <w:rPr>
          <w:rFonts w:ascii="Times New Roman" w:hAnsi="Times New Roman" w:cs="Times New Roman"/>
          <w:color w:val="auto"/>
        </w:rPr>
        <w:t>işlem yoğunluğunu azaltmak, işlem süreçlerini kısaltarak verimliliği artırmak ve sürekli kılmak, tapu</w:t>
      </w:r>
      <w:r w:rsidR="0023610C" w:rsidRPr="00745C32">
        <w:rPr>
          <w:rFonts w:ascii="Times New Roman" w:hAnsi="Times New Roman" w:cs="Times New Roman"/>
          <w:color w:val="auto"/>
        </w:rPr>
        <w:t xml:space="preserve"> </w:t>
      </w:r>
      <w:r w:rsidR="00A90E19" w:rsidRPr="00745C32">
        <w:rPr>
          <w:rFonts w:ascii="Times New Roman" w:hAnsi="Times New Roman" w:cs="Times New Roman"/>
          <w:color w:val="auto"/>
        </w:rPr>
        <w:t xml:space="preserve">ve </w:t>
      </w:r>
      <w:r w:rsidR="00D22827">
        <w:rPr>
          <w:rFonts w:ascii="Times New Roman" w:hAnsi="Times New Roman" w:cs="Times New Roman"/>
          <w:color w:val="auto"/>
        </w:rPr>
        <w:t xml:space="preserve">belediye </w:t>
      </w:r>
      <w:r w:rsidRPr="00745C32">
        <w:rPr>
          <w:rFonts w:ascii="Times New Roman" w:hAnsi="Times New Roman" w:cs="Times New Roman"/>
          <w:color w:val="auto"/>
        </w:rPr>
        <w:t>hizmet</w:t>
      </w:r>
      <w:r w:rsidR="00AB74A7" w:rsidRPr="00745C32">
        <w:rPr>
          <w:rFonts w:ascii="Times New Roman" w:hAnsi="Times New Roman" w:cs="Times New Roman"/>
          <w:color w:val="auto"/>
        </w:rPr>
        <w:t xml:space="preserve">lerinin </w:t>
      </w:r>
      <w:r w:rsidRPr="00745C32">
        <w:rPr>
          <w:rFonts w:ascii="Times New Roman" w:hAnsi="Times New Roman" w:cs="Times New Roman"/>
          <w:color w:val="auto"/>
        </w:rPr>
        <w:t>etkin, hızlı, güvenli</w:t>
      </w:r>
      <w:r w:rsidR="00406547" w:rsidRPr="00745C32">
        <w:rPr>
          <w:rFonts w:ascii="Times New Roman" w:hAnsi="Times New Roman" w:cs="Times New Roman"/>
          <w:color w:val="auto"/>
        </w:rPr>
        <w:t xml:space="preserve"> ve </w:t>
      </w:r>
      <w:r w:rsidRPr="00745C32">
        <w:rPr>
          <w:rFonts w:ascii="Times New Roman" w:hAnsi="Times New Roman" w:cs="Times New Roman"/>
          <w:color w:val="auto"/>
        </w:rPr>
        <w:t>elektronik ortamda sunumu</w:t>
      </w:r>
      <w:r w:rsidR="00406547" w:rsidRPr="00745C32">
        <w:rPr>
          <w:rFonts w:ascii="Times New Roman" w:hAnsi="Times New Roman" w:cs="Times New Roman"/>
          <w:color w:val="auto"/>
        </w:rPr>
        <w:t xml:space="preserve"> ile </w:t>
      </w:r>
      <w:r w:rsidRPr="00745C32">
        <w:rPr>
          <w:rFonts w:ascii="Times New Roman" w:hAnsi="Times New Roman" w:cs="Times New Roman"/>
          <w:color w:val="auto"/>
        </w:rPr>
        <w:t>personelin iş yükünün azaltılması suretiyle çalışan ve vatandaş memnuniyetini sağlamak</w:t>
      </w:r>
      <w:r w:rsidR="00406547" w:rsidRPr="00745C32">
        <w:rPr>
          <w:rFonts w:ascii="Times New Roman" w:hAnsi="Times New Roman" w:cs="Times New Roman"/>
          <w:color w:val="auto"/>
        </w:rPr>
        <w:t xml:space="preserve">, </w:t>
      </w:r>
      <w:r w:rsidRPr="00745C32">
        <w:rPr>
          <w:rFonts w:ascii="Times New Roman" w:hAnsi="Times New Roman" w:cs="Times New Roman"/>
          <w:color w:val="auto"/>
        </w:rPr>
        <w:t>yazışma usulüyle yapılan bütün</w:t>
      </w:r>
      <w:r w:rsidR="001067EE" w:rsidRPr="00745C32">
        <w:rPr>
          <w:rFonts w:ascii="Times New Roman" w:hAnsi="Times New Roman" w:cs="Times New Roman"/>
          <w:color w:val="auto"/>
        </w:rPr>
        <w:t xml:space="preserve"> </w:t>
      </w:r>
      <w:r w:rsidR="00D22827">
        <w:rPr>
          <w:rFonts w:ascii="Times New Roman" w:hAnsi="Times New Roman" w:cs="Times New Roman"/>
          <w:color w:val="auto"/>
        </w:rPr>
        <w:t xml:space="preserve">kamu hazci ile Belediye Gelirleri Kanununa göre yapılan belirtmeler </w:t>
      </w:r>
      <w:r w:rsidR="00440966" w:rsidRPr="00745C32">
        <w:rPr>
          <w:rFonts w:ascii="Times New Roman" w:hAnsi="Times New Roman" w:cs="Times New Roman"/>
          <w:color w:val="auto"/>
        </w:rPr>
        <w:t xml:space="preserve">ile </w:t>
      </w:r>
      <w:r w:rsidR="00D22827">
        <w:rPr>
          <w:rFonts w:ascii="Times New Roman" w:hAnsi="Times New Roman" w:cs="Times New Roman"/>
          <w:color w:val="auto"/>
        </w:rPr>
        <w:t xml:space="preserve">belediyece </w:t>
      </w:r>
      <w:r w:rsidR="00440966" w:rsidRPr="00745C32">
        <w:rPr>
          <w:rFonts w:ascii="Times New Roman" w:hAnsi="Times New Roman" w:cs="Times New Roman"/>
          <w:color w:val="auto"/>
        </w:rPr>
        <w:t xml:space="preserve">talep edilen </w:t>
      </w:r>
      <w:r w:rsidR="00571A8B">
        <w:rPr>
          <w:rFonts w:ascii="Times New Roman" w:hAnsi="Times New Roman" w:cs="Times New Roman"/>
          <w:color w:val="auto"/>
        </w:rPr>
        <w:t xml:space="preserve">ve </w:t>
      </w:r>
      <w:r w:rsidR="00571A8B" w:rsidRPr="00571A8B">
        <w:rPr>
          <w:rFonts w:ascii="Times New Roman" w:hAnsi="Times New Roman" w:cs="Times New Roman"/>
          <w:color w:val="auto"/>
        </w:rPr>
        <w:t>TKGM  tarafından  uygun  görülen</w:t>
      </w:r>
      <w:r w:rsidR="00571A8B">
        <w:rPr>
          <w:rFonts w:ascii="Times New Roman" w:hAnsi="Times New Roman" w:cs="Times New Roman"/>
          <w:color w:val="auto"/>
        </w:rPr>
        <w:t xml:space="preserve"> </w:t>
      </w:r>
      <w:r w:rsidR="00440966" w:rsidRPr="00745C32">
        <w:rPr>
          <w:rFonts w:ascii="Times New Roman" w:hAnsi="Times New Roman" w:cs="Times New Roman"/>
          <w:color w:val="auto"/>
        </w:rPr>
        <w:t xml:space="preserve">diğer </w:t>
      </w:r>
      <w:r w:rsidR="00D22827">
        <w:rPr>
          <w:rFonts w:ascii="Times New Roman" w:hAnsi="Times New Roman" w:cs="Times New Roman"/>
          <w:color w:val="auto"/>
        </w:rPr>
        <w:t xml:space="preserve">tapu ve kadastro işlemlerinin WEB TAPU sistemi </w:t>
      </w:r>
      <w:r w:rsidRPr="00745C32">
        <w:rPr>
          <w:rFonts w:ascii="Times New Roman" w:hAnsi="Times New Roman" w:cs="Times New Roman"/>
          <w:color w:val="auto"/>
        </w:rPr>
        <w:t>aracılığıyla TAKB</w:t>
      </w:r>
      <w:r w:rsidR="00AB74A7" w:rsidRPr="00745C32">
        <w:rPr>
          <w:rFonts w:ascii="Times New Roman" w:hAnsi="Times New Roman" w:cs="Times New Roman"/>
          <w:color w:val="auto"/>
        </w:rPr>
        <w:t>İ</w:t>
      </w:r>
      <w:r w:rsidR="007B0A7B" w:rsidRPr="00745C32">
        <w:rPr>
          <w:rFonts w:ascii="Times New Roman" w:hAnsi="Times New Roman" w:cs="Times New Roman"/>
          <w:color w:val="auto"/>
        </w:rPr>
        <w:t xml:space="preserve">S üzerinden </w:t>
      </w:r>
      <w:r w:rsidR="00634B31" w:rsidRPr="00745C32">
        <w:rPr>
          <w:rFonts w:ascii="Times New Roman" w:hAnsi="Times New Roman" w:cs="Times New Roman"/>
          <w:color w:val="auto"/>
        </w:rPr>
        <w:t xml:space="preserve">güvenli elektronik ortamda </w:t>
      </w:r>
      <w:r w:rsidRPr="00745C32">
        <w:rPr>
          <w:rFonts w:ascii="Times New Roman" w:hAnsi="Times New Roman" w:cs="Times New Roman"/>
          <w:color w:val="auto"/>
        </w:rPr>
        <w:t>yap</w:t>
      </w:r>
      <w:r w:rsidR="00F53A11" w:rsidRPr="00745C32">
        <w:rPr>
          <w:rFonts w:ascii="Times New Roman" w:hAnsi="Times New Roman" w:cs="Times New Roman"/>
          <w:color w:val="auto"/>
        </w:rPr>
        <w:t>ılmasını sağla</w:t>
      </w:r>
      <w:r w:rsidRPr="00745C32">
        <w:rPr>
          <w:rFonts w:ascii="Times New Roman" w:hAnsi="Times New Roman" w:cs="Times New Roman"/>
          <w:color w:val="auto"/>
        </w:rPr>
        <w:t>mak amacı ile düzenlenmiştir.</w:t>
      </w:r>
    </w:p>
    <w:p w:rsidR="00AB74A7" w:rsidRPr="00745C32" w:rsidRDefault="00AB74A7" w:rsidP="00AB74A7">
      <w:pPr>
        <w:spacing w:line="360" w:lineRule="auto"/>
        <w:jc w:val="both"/>
        <w:rPr>
          <w:rFonts w:ascii="Times New Roman" w:hAnsi="Times New Roman" w:cs="Times New Roman"/>
          <w:color w:val="auto"/>
        </w:rPr>
      </w:pPr>
    </w:p>
    <w:p w:rsidR="001B7203" w:rsidRPr="00745C32" w:rsidRDefault="00D830B8"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MADDE</w:t>
      </w:r>
      <w:r w:rsidR="00FF36ED" w:rsidRPr="00745C32">
        <w:rPr>
          <w:rFonts w:ascii="Times New Roman" w:hAnsi="Times New Roman" w:cs="Times New Roman"/>
          <w:b/>
          <w:color w:val="auto"/>
        </w:rPr>
        <w:t xml:space="preserve"> 2</w:t>
      </w:r>
      <w:r w:rsidRPr="00745C32">
        <w:rPr>
          <w:rFonts w:ascii="Times New Roman" w:hAnsi="Times New Roman" w:cs="Times New Roman"/>
          <w:b/>
          <w:color w:val="auto"/>
        </w:rPr>
        <w:t>:</w:t>
      </w:r>
      <w:r w:rsidR="00FF36ED" w:rsidRPr="00745C32">
        <w:rPr>
          <w:rFonts w:ascii="Times New Roman" w:hAnsi="Times New Roman" w:cs="Times New Roman"/>
          <w:b/>
          <w:color w:val="auto"/>
        </w:rPr>
        <w:t xml:space="preserve"> KAPSA</w:t>
      </w:r>
      <w:r w:rsidR="001B7203" w:rsidRPr="00745C32">
        <w:rPr>
          <w:rFonts w:ascii="Times New Roman" w:hAnsi="Times New Roman" w:cs="Times New Roman"/>
          <w:b/>
          <w:color w:val="auto"/>
        </w:rPr>
        <w:t xml:space="preserve">M </w:t>
      </w:r>
    </w:p>
    <w:p w:rsidR="001F56C7" w:rsidRPr="00745C32" w:rsidRDefault="00F53A11" w:rsidP="00AB74A7">
      <w:pPr>
        <w:spacing w:line="360" w:lineRule="auto"/>
        <w:jc w:val="both"/>
        <w:rPr>
          <w:rFonts w:ascii="Times New Roman" w:hAnsi="Times New Roman" w:cs="Times New Roman"/>
          <w:color w:val="auto"/>
        </w:rPr>
      </w:pPr>
      <w:r w:rsidRPr="00745C32">
        <w:rPr>
          <w:rFonts w:ascii="Times New Roman" w:hAnsi="Times New Roman" w:cs="Times New Roman"/>
          <w:color w:val="auto"/>
        </w:rPr>
        <w:t xml:space="preserve">Bu protokolün kapsamı; </w:t>
      </w:r>
      <w:r w:rsidR="00D22827">
        <w:rPr>
          <w:rFonts w:ascii="Times New Roman" w:hAnsi="Times New Roman" w:cs="Times New Roman"/>
          <w:color w:val="auto"/>
        </w:rPr>
        <w:t xml:space="preserve">belediye başkanlığı </w:t>
      </w:r>
      <w:r w:rsidR="00524271" w:rsidRPr="00745C32">
        <w:rPr>
          <w:rFonts w:ascii="Times New Roman" w:hAnsi="Times New Roman" w:cs="Times New Roman"/>
          <w:color w:val="auto"/>
        </w:rPr>
        <w:t>birimlerinin</w:t>
      </w:r>
      <w:r w:rsidR="001067EE" w:rsidRPr="00745C32">
        <w:rPr>
          <w:rFonts w:ascii="Times New Roman" w:hAnsi="Times New Roman" w:cs="Times New Roman"/>
          <w:color w:val="auto"/>
        </w:rPr>
        <w:t xml:space="preserve"> </w:t>
      </w:r>
      <w:r w:rsidR="00D22827">
        <w:rPr>
          <w:rFonts w:ascii="Times New Roman" w:hAnsi="Times New Roman" w:cs="Times New Roman"/>
          <w:color w:val="auto"/>
        </w:rPr>
        <w:t xml:space="preserve">kamu haczi </w:t>
      </w:r>
      <w:r w:rsidR="00734D15">
        <w:rPr>
          <w:rFonts w:ascii="Times New Roman" w:hAnsi="Times New Roman" w:cs="Times New Roman"/>
          <w:color w:val="auto"/>
        </w:rPr>
        <w:t>ve</w:t>
      </w:r>
      <w:r w:rsidR="00D22827">
        <w:rPr>
          <w:rFonts w:ascii="Times New Roman" w:hAnsi="Times New Roman" w:cs="Times New Roman"/>
          <w:color w:val="auto"/>
        </w:rPr>
        <w:t xml:space="preserve"> Belediye Gelirleri Kanununa göre yapılan belirtmeler </w:t>
      </w:r>
      <w:r w:rsidR="00D22827" w:rsidRPr="00745C32">
        <w:rPr>
          <w:rFonts w:ascii="Times New Roman" w:hAnsi="Times New Roman" w:cs="Times New Roman"/>
          <w:color w:val="auto"/>
        </w:rPr>
        <w:t xml:space="preserve">ile </w:t>
      </w:r>
      <w:r w:rsidR="00D22827">
        <w:rPr>
          <w:rFonts w:ascii="Times New Roman" w:hAnsi="Times New Roman" w:cs="Times New Roman"/>
          <w:color w:val="auto"/>
        </w:rPr>
        <w:t xml:space="preserve">belediyece </w:t>
      </w:r>
      <w:r w:rsidR="00D22827" w:rsidRPr="00745C32">
        <w:rPr>
          <w:rFonts w:ascii="Times New Roman" w:hAnsi="Times New Roman" w:cs="Times New Roman"/>
          <w:color w:val="auto"/>
        </w:rPr>
        <w:t xml:space="preserve">talep edilen </w:t>
      </w:r>
      <w:r w:rsidR="00DF6293">
        <w:rPr>
          <w:rFonts w:ascii="Times New Roman" w:hAnsi="Times New Roman" w:cs="Times New Roman"/>
          <w:color w:val="auto"/>
        </w:rPr>
        <w:t xml:space="preserve">ve </w:t>
      </w:r>
      <w:r w:rsidR="00DF6293" w:rsidRPr="00571A8B">
        <w:rPr>
          <w:rFonts w:ascii="Times New Roman" w:hAnsi="Times New Roman" w:cs="Times New Roman"/>
          <w:color w:val="auto"/>
        </w:rPr>
        <w:t>TKGM  tarafından  uygun  görülen</w:t>
      </w:r>
      <w:r w:rsidR="00DF6293" w:rsidRPr="00745C32">
        <w:rPr>
          <w:rFonts w:ascii="Times New Roman" w:hAnsi="Times New Roman" w:cs="Times New Roman"/>
          <w:color w:val="auto"/>
        </w:rPr>
        <w:t xml:space="preserve"> </w:t>
      </w:r>
      <w:r w:rsidR="00D22827" w:rsidRPr="00745C32">
        <w:rPr>
          <w:rFonts w:ascii="Times New Roman" w:hAnsi="Times New Roman" w:cs="Times New Roman"/>
          <w:color w:val="auto"/>
        </w:rPr>
        <w:t xml:space="preserve">diğer </w:t>
      </w:r>
      <w:r w:rsidR="00D22827">
        <w:rPr>
          <w:rFonts w:ascii="Times New Roman" w:hAnsi="Times New Roman" w:cs="Times New Roman"/>
          <w:color w:val="auto"/>
        </w:rPr>
        <w:t>tapu ve kadastro işlemlerinin</w:t>
      </w:r>
      <w:r w:rsidR="00440966" w:rsidRPr="00745C32">
        <w:rPr>
          <w:rFonts w:ascii="Times New Roman" w:hAnsi="Times New Roman" w:cs="Times New Roman"/>
          <w:color w:val="auto"/>
        </w:rPr>
        <w:t xml:space="preserve">, </w:t>
      </w:r>
      <w:r w:rsidR="00D22827">
        <w:rPr>
          <w:rFonts w:ascii="Times New Roman" w:hAnsi="Times New Roman" w:cs="Times New Roman"/>
          <w:color w:val="auto"/>
        </w:rPr>
        <w:t xml:space="preserve">WEB TAPU sistemi üzerinden </w:t>
      </w:r>
      <w:r w:rsidR="00734D15">
        <w:rPr>
          <w:rFonts w:ascii="Times New Roman" w:hAnsi="Times New Roman" w:cs="Times New Roman"/>
          <w:color w:val="auto"/>
        </w:rPr>
        <w:t xml:space="preserve">ilgili </w:t>
      </w:r>
      <w:r w:rsidR="00D22827">
        <w:rPr>
          <w:rFonts w:ascii="Times New Roman" w:hAnsi="Times New Roman" w:cs="Times New Roman"/>
          <w:color w:val="auto"/>
        </w:rPr>
        <w:t>belediye t</w:t>
      </w:r>
      <w:r w:rsidR="001F56C7" w:rsidRPr="00745C32">
        <w:rPr>
          <w:rFonts w:ascii="Times New Roman" w:hAnsi="Times New Roman" w:cs="Times New Roman"/>
          <w:color w:val="auto"/>
        </w:rPr>
        <w:t>arafından tamamlanarak</w:t>
      </w:r>
      <w:r w:rsidRPr="00745C32">
        <w:rPr>
          <w:rFonts w:ascii="Times New Roman" w:hAnsi="Times New Roman" w:cs="Times New Roman"/>
          <w:color w:val="auto"/>
        </w:rPr>
        <w:t>,</w:t>
      </w:r>
      <w:r w:rsidR="001F56C7" w:rsidRPr="00745C32">
        <w:rPr>
          <w:rFonts w:ascii="Times New Roman" w:hAnsi="Times New Roman" w:cs="Times New Roman"/>
          <w:color w:val="auto"/>
        </w:rPr>
        <w:t xml:space="preserve"> </w:t>
      </w:r>
      <w:r w:rsidR="00634B31" w:rsidRPr="00745C32">
        <w:rPr>
          <w:rFonts w:ascii="Times New Roman" w:hAnsi="Times New Roman" w:cs="Times New Roman"/>
          <w:color w:val="auto"/>
        </w:rPr>
        <w:t xml:space="preserve">güvenli </w:t>
      </w:r>
      <w:r w:rsidR="001F56C7" w:rsidRPr="00745C32">
        <w:rPr>
          <w:rFonts w:ascii="Times New Roman" w:hAnsi="Times New Roman" w:cs="Times New Roman"/>
          <w:color w:val="auto"/>
        </w:rPr>
        <w:t xml:space="preserve">elektronik </w:t>
      </w:r>
      <w:r w:rsidR="00634B31" w:rsidRPr="00745C32">
        <w:rPr>
          <w:rFonts w:ascii="Times New Roman" w:hAnsi="Times New Roman" w:cs="Times New Roman"/>
          <w:color w:val="auto"/>
        </w:rPr>
        <w:t xml:space="preserve">ortamda </w:t>
      </w:r>
      <w:r w:rsidR="001F56C7" w:rsidRPr="00745C32">
        <w:rPr>
          <w:rFonts w:ascii="Times New Roman" w:hAnsi="Times New Roman" w:cs="Times New Roman"/>
          <w:color w:val="auto"/>
        </w:rPr>
        <w:t>TKGM</w:t>
      </w:r>
      <w:r w:rsidR="003F1BD6" w:rsidRPr="00745C32">
        <w:rPr>
          <w:rFonts w:ascii="Times New Roman" w:hAnsi="Times New Roman" w:cs="Times New Roman"/>
          <w:color w:val="auto"/>
        </w:rPr>
        <w:t>’</w:t>
      </w:r>
      <w:r w:rsidR="001F56C7" w:rsidRPr="00745C32">
        <w:rPr>
          <w:rFonts w:ascii="Times New Roman" w:hAnsi="Times New Roman" w:cs="Times New Roman"/>
          <w:color w:val="auto"/>
        </w:rPr>
        <w:t>ye gönderilmesinin ardından</w:t>
      </w:r>
      <w:r w:rsidRPr="00745C32">
        <w:rPr>
          <w:rFonts w:ascii="Times New Roman" w:hAnsi="Times New Roman" w:cs="Times New Roman"/>
          <w:color w:val="auto"/>
        </w:rPr>
        <w:t>,</w:t>
      </w:r>
      <w:r w:rsidR="001F56C7" w:rsidRPr="00745C32">
        <w:rPr>
          <w:rFonts w:ascii="Times New Roman" w:hAnsi="Times New Roman" w:cs="Times New Roman"/>
          <w:color w:val="auto"/>
        </w:rPr>
        <w:t xml:space="preserve"> işlemin </w:t>
      </w:r>
      <w:r w:rsidR="00D22827">
        <w:rPr>
          <w:rFonts w:ascii="Times New Roman" w:hAnsi="Times New Roman" w:cs="Times New Roman"/>
          <w:color w:val="auto"/>
        </w:rPr>
        <w:t>TAKBİS</w:t>
      </w:r>
      <w:r w:rsidRPr="00745C32">
        <w:rPr>
          <w:rFonts w:ascii="Times New Roman" w:hAnsi="Times New Roman" w:cs="Times New Roman"/>
          <w:color w:val="auto"/>
        </w:rPr>
        <w:t xml:space="preserve"> tarafından</w:t>
      </w:r>
      <w:r w:rsidR="00B35CC2" w:rsidRPr="00745C32">
        <w:rPr>
          <w:rFonts w:ascii="Times New Roman" w:hAnsi="Times New Roman" w:cs="Times New Roman"/>
          <w:color w:val="auto"/>
        </w:rPr>
        <w:t>, mevzuatına uygun olarak</w:t>
      </w:r>
      <w:r w:rsidR="00634B31" w:rsidRPr="00745C32">
        <w:rPr>
          <w:rFonts w:ascii="Times New Roman" w:hAnsi="Times New Roman" w:cs="Times New Roman"/>
          <w:color w:val="auto"/>
        </w:rPr>
        <w:t xml:space="preserve"> </w:t>
      </w:r>
      <w:r w:rsidR="001F56C7" w:rsidRPr="00745C32">
        <w:rPr>
          <w:rFonts w:ascii="Times New Roman" w:hAnsi="Times New Roman" w:cs="Times New Roman"/>
          <w:color w:val="auto"/>
        </w:rPr>
        <w:t>tamamlan</w:t>
      </w:r>
      <w:r w:rsidR="00734D15">
        <w:rPr>
          <w:rFonts w:ascii="Times New Roman" w:hAnsi="Times New Roman" w:cs="Times New Roman"/>
          <w:color w:val="auto"/>
        </w:rPr>
        <w:t xml:space="preserve">ması ve </w:t>
      </w:r>
      <w:r w:rsidR="00634B31" w:rsidRPr="00745C32">
        <w:rPr>
          <w:rFonts w:ascii="Times New Roman" w:hAnsi="Times New Roman" w:cs="Times New Roman"/>
          <w:color w:val="auto"/>
        </w:rPr>
        <w:t xml:space="preserve"> cevabi yazının </w:t>
      </w:r>
      <w:r w:rsidR="00D22827">
        <w:rPr>
          <w:rFonts w:ascii="Times New Roman" w:hAnsi="Times New Roman" w:cs="Times New Roman"/>
          <w:color w:val="auto"/>
        </w:rPr>
        <w:t xml:space="preserve">WEB TAPU sistemi üzerinden </w:t>
      </w:r>
      <w:r w:rsidR="00634B31" w:rsidRPr="00745C32">
        <w:rPr>
          <w:rFonts w:ascii="Times New Roman" w:hAnsi="Times New Roman" w:cs="Times New Roman"/>
          <w:color w:val="auto"/>
        </w:rPr>
        <w:t>e</w:t>
      </w:r>
      <w:r w:rsidR="00AC65D6" w:rsidRPr="00745C32">
        <w:rPr>
          <w:rFonts w:ascii="Times New Roman" w:hAnsi="Times New Roman" w:cs="Times New Roman"/>
          <w:color w:val="auto"/>
        </w:rPr>
        <w:t xml:space="preserve">lektronik ortamda </w:t>
      </w:r>
      <w:r w:rsidR="00D22827">
        <w:rPr>
          <w:rFonts w:ascii="Times New Roman" w:hAnsi="Times New Roman" w:cs="Times New Roman"/>
          <w:color w:val="auto"/>
        </w:rPr>
        <w:t xml:space="preserve">belediye </w:t>
      </w:r>
      <w:r w:rsidR="00601709" w:rsidRPr="00745C32">
        <w:rPr>
          <w:rFonts w:ascii="Times New Roman" w:hAnsi="Times New Roman" w:cs="Times New Roman"/>
          <w:color w:val="auto"/>
        </w:rPr>
        <w:t>birimleri</w:t>
      </w:r>
      <w:r w:rsidR="00634B31" w:rsidRPr="00745C32">
        <w:rPr>
          <w:rFonts w:ascii="Times New Roman" w:hAnsi="Times New Roman" w:cs="Times New Roman"/>
          <w:color w:val="auto"/>
        </w:rPr>
        <w:t xml:space="preserve"> </w:t>
      </w:r>
      <w:r w:rsidR="00AC65D6" w:rsidRPr="00745C32">
        <w:rPr>
          <w:rFonts w:ascii="Times New Roman" w:hAnsi="Times New Roman" w:cs="Times New Roman"/>
          <w:color w:val="auto"/>
        </w:rPr>
        <w:t>ile paylaşılması</w:t>
      </w:r>
      <w:r w:rsidR="00734D15">
        <w:rPr>
          <w:rFonts w:ascii="Times New Roman" w:hAnsi="Times New Roman" w:cs="Times New Roman"/>
          <w:color w:val="auto"/>
        </w:rPr>
        <w:t>nı</w:t>
      </w:r>
      <w:r w:rsidR="00AC65D6" w:rsidRPr="00745C32">
        <w:rPr>
          <w:rFonts w:ascii="Times New Roman" w:hAnsi="Times New Roman" w:cs="Times New Roman"/>
          <w:color w:val="auto"/>
        </w:rPr>
        <w:t xml:space="preserve"> </w:t>
      </w:r>
      <w:r w:rsidR="001F56C7" w:rsidRPr="00745C32">
        <w:rPr>
          <w:rFonts w:ascii="Times New Roman" w:hAnsi="Times New Roman" w:cs="Times New Roman"/>
          <w:color w:val="auto"/>
        </w:rPr>
        <w:t>oluşturmaktadır</w:t>
      </w:r>
      <w:r w:rsidR="00B76221" w:rsidRPr="00745C32">
        <w:rPr>
          <w:rFonts w:ascii="Times New Roman" w:hAnsi="Times New Roman" w:cs="Times New Roman"/>
          <w:color w:val="auto"/>
        </w:rPr>
        <w:t xml:space="preserve">. </w:t>
      </w:r>
    </w:p>
    <w:p w:rsidR="00B76221" w:rsidRPr="00745C32" w:rsidRDefault="00B76221" w:rsidP="00AB74A7">
      <w:pPr>
        <w:spacing w:line="360" w:lineRule="auto"/>
        <w:jc w:val="both"/>
        <w:rPr>
          <w:rFonts w:ascii="Times New Roman" w:hAnsi="Times New Roman" w:cs="Times New Roman"/>
          <w:color w:val="auto"/>
        </w:rPr>
      </w:pPr>
    </w:p>
    <w:p w:rsidR="001D4742" w:rsidRPr="00745C32" w:rsidRDefault="00D830B8"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MADDE</w:t>
      </w:r>
      <w:r w:rsidR="00FF36ED" w:rsidRPr="00745C32">
        <w:rPr>
          <w:rFonts w:ascii="Times New Roman" w:hAnsi="Times New Roman" w:cs="Times New Roman"/>
          <w:b/>
          <w:color w:val="auto"/>
        </w:rPr>
        <w:t xml:space="preserve"> 3</w:t>
      </w:r>
      <w:r w:rsidRPr="00745C32">
        <w:rPr>
          <w:rFonts w:ascii="Times New Roman" w:hAnsi="Times New Roman" w:cs="Times New Roman"/>
          <w:b/>
          <w:color w:val="auto"/>
        </w:rPr>
        <w:t>:</w:t>
      </w:r>
      <w:r w:rsidR="00FF36ED" w:rsidRPr="00745C32">
        <w:rPr>
          <w:rFonts w:ascii="Times New Roman" w:hAnsi="Times New Roman" w:cs="Times New Roman"/>
          <w:b/>
          <w:color w:val="auto"/>
        </w:rPr>
        <w:t xml:space="preserve"> HUKUKİ DAYANAK</w:t>
      </w:r>
    </w:p>
    <w:p w:rsidR="001D4742" w:rsidRPr="00745C32" w:rsidRDefault="00FF36ED" w:rsidP="00440966">
      <w:pPr>
        <w:spacing w:line="360" w:lineRule="auto"/>
        <w:jc w:val="both"/>
        <w:rPr>
          <w:rFonts w:ascii="Times New Roman" w:hAnsi="Times New Roman" w:cs="Times New Roman"/>
          <w:color w:val="auto"/>
        </w:rPr>
      </w:pPr>
      <w:r w:rsidRPr="001C0993">
        <w:rPr>
          <w:rFonts w:ascii="Times New Roman" w:hAnsi="Times New Roman" w:cs="Times New Roman"/>
          <w:color w:val="auto"/>
        </w:rPr>
        <w:t>Bu prot</w:t>
      </w:r>
      <w:r w:rsidR="001B7203" w:rsidRPr="001C0993">
        <w:rPr>
          <w:rFonts w:ascii="Times New Roman" w:hAnsi="Times New Roman" w:cs="Times New Roman"/>
          <w:color w:val="auto"/>
        </w:rPr>
        <w:t>okol;</w:t>
      </w:r>
      <w:r w:rsidR="00634B31" w:rsidRPr="001C0993">
        <w:rPr>
          <w:rFonts w:ascii="Times New Roman" w:hAnsi="Times New Roman" w:cs="Times New Roman"/>
          <w:color w:val="auto"/>
        </w:rPr>
        <w:t xml:space="preserve"> </w:t>
      </w:r>
      <w:r w:rsidR="00D22827">
        <w:rPr>
          <w:rFonts w:ascii="Times New Roman" w:hAnsi="Times New Roman" w:cs="Times New Roman"/>
          <w:color w:val="auto"/>
        </w:rPr>
        <w:t>5393 sayılı Belediye Kanunu, 5216 sayılı Büyükşehir Belediyesi Kanunu, 2464 sayılı Belediye Gelirleri Kanunu</w:t>
      </w:r>
      <w:r w:rsidR="00745C32" w:rsidRPr="001C0993">
        <w:rPr>
          <w:rFonts w:ascii="Times New Roman" w:hAnsi="Times New Roman" w:cs="Times New Roman"/>
          <w:color w:val="auto"/>
        </w:rPr>
        <w:t>,</w:t>
      </w:r>
      <w:r w:rsidR="00634B31" w:rsidRPr="001C0993">
        <w:rPr>
          <w:rFonts w:ascii="Times New Roman" w:hAnsi="Times New Roman" w:cs="Times New Roman"/>
          <w:color w:val="auto"/>
        </w:rPr>
        <w:t xml:space="preserve"> </w:t>
      </w:r>
      <w:r w:rsidR="00440966" w:rsidRPr="001C0993">
        <w:rPr>
          <w:rFonts w:ascii="Times New Roman" w:hAnsi="Times New Roman" w:cs="Times New Roman"/>
          <w:color w:val="auto"/>
        </w:rPr>
        <w:t>5490 sayılı Nüfus Hizmetleri Kanunu,</w:t>
      </w:r>
      <w:r w:rsidR="00571A8B">
        <w:rPr>
          <w:rFonts w:ascii="Times New Roman" w:hAnsi="Times New Roman" w:cs="Times New Roman"/>
          <w:color w:val="auto"/>
        </w:rPr>
        <w:t xml:space="preserve"> </w:t>
      </w:r>
      <w:r w:rsidR="00571A8B" w:rsidRPr="00571A8B">
        <w:rPr>
          <w:rFonts w:ascii="Times New Roman" w:hAnsi="Times New Roman" w:cs="Times New Roman"/>
          <w:color w:val="auto"/>
        </w:rPr>
        <w:t>6183  sayılı</w:t>
      </w:r>
      <w:r w:rsidR="00571A8B">
        <w:rPr>
          <w:rFonts w:ascii="Times New Roman" w:hAnsi="Times New Roman" w:cs="Times New Roman"/>
          <w:color w:val="auto"/>
        </w:rPr>
        <w:t xml:space="preserve"> </w:t>
      </w:r>
      <w:r w:rsidR="00571A8B" w:rsidRPr="00571A8B">
        <w:rPr>
          <w:rFonts w:ascii="Times New Roman" w:hAnsi="Times New Roman" w:cs="Times New Roman"/>
          <w:color w:val="auto"/>
        </w:rPr>
        <w:t>Amme  Alacaklarının  T</w:t>
      </w:r>
      <w:r w:rsidR="00571A8B">
        <w:rPr>
          <w:rFonts w:ascii="Times New Roman" w:hAnsi="Times New Roman" w:cs="Times New Roman"/>
          <w:color w:val="auto"/>
        </w:rPr>
        <w:t xml:space="preserve">ahsil  Usulü  Hakkındaki  Kanun, </w:t>
      </w:r>
      <w:r w:rsidR="001F35CA" w:rsidRPr="001C0993">
        <w:rPr>
          <w:rFonts w:ascii="Times New Roman" w:hAnsi="Times New Roman" w:cs="Times New Roman"/>
          <w:color w:val="auto"/>
        </w:rPr>
        <w:t>4721 sayılı Tür</w:t>
      </w:r>
      <w:r w:rsidR="00745C32" w:rsidRPr="001C0993">
        <w:rPr>
          <w:rFonts w:ascii="Times New Roman" w:hAnsi="Times New Roman" w:cs="Times New Roman"/>
          <w:color w:val="auto"/>
        </w:rPr>
        <w:t>k Medeni Kanunu</w:t>
      </w:r>
      <w:r w:rsidR="00634B31" w:rsidRPr="001C0993">
        <w:rPr>
          <w:rFonts w:ascii="Times New Roman" w:hAnsi="Times New Roman" w:cs="Times New Roman"/>
          <w:color w:val="auto"/>
        </w:rPr>
        <w:t xml:space="preserve">, </w:t>
      </w:r>
      <w:r w:rsidR="00332EDA">
        <w:rPr>
          <w:rFonts w:ascii="Times New Roman" w:hAnsi="Times New Roman" w:cs="Times New Roman"/>
          <w:color w:val="auto"/>
        </w:rPr>
        <w:t xml:space="preserve">4 Sayılı Cumhurbaşkanlığı Kararnamesi, </w:t>
      </w:r>
      <w:r w:rsidR="00634B31" w:rsidRPr="001C0993">
        <w:rPr>
          <w:rFonts w:ascii="Times New Roman" w:hAnsi="Times New Roman" w:cs="Times New Roman"/>
          <w:color w:val="auto"/>
        </w:rPr>
        <w:t>T</w:t>
      </w:r>
      <w:r w:rsidRPr="001C0993">
        <w:rPr>
          <w:rFonts w:ascii="Times New Roman" w:hAnsi="Times New Roman" w:cs="Times New Roman"/>
          <w:color w:val="auto"/>
        </w:rPr>
        <w:t xml:space="preserve">apu Sicili </w:t>
      </w:r>
      <w:r w:rsidR="00745C32" w:rsidRPr="001C0993">
        <w:rPr>
          <w:rFonts w:ascii="Times New Roman" w:hAnsi="Times New Roman" w:cs="Times New Roman"/>
          <w:color w:val="auto"/>
        </w:rPr>
        <w:t xml:space="preserve">Tüzüğü </w:t>
      </w:r>
      <w:r w:rsidR="00634B31" w:rsidRPr="001C0993">
        <w:rPr>
          <w:rFonts w:ascii="Times New Roman" w:hAnsi="Times New Roman" w:cs="Times New Roman"/>
          <w:color w:val="auto"/>
        </w:rPr>
        <w:t xml:space="preserve">ile Tapu ve Kadastro Verilerinin Paylaşımı Hakkında </w:t>
      </w:r>
      <w:r w:rsidR="00745C32" w:rsidRPr="001C0993">
        <w:rPr>
          <w:rFonts w:ascii="Times New Roman" w:hAnsi="Times New Roman" w:cs="Times New Roman"/>
          <w:color w:val="auto"/>
        </w:rPr>
        <w:t xml:space="preserve">Yönetmeliğe </w:t>
      </w:r>
      <w:r w:rsidR="00D87EBC" w:rsidRPr="001C0993">
        <w:rPr>
          <w:rFonts w:ascii="Times New Roman" w:hAnsi="Times New Roman" w:cs="Times New Roman"/>
          <w:color w:val="auto"/>
        </w:rPr>
        <w:t>dayanılarak</w:t>
      </w:r>
      <w:r w:rsidR="007628F0" w:rsidRPr="001C0993">
        <w:rPr>
          <w:rFonts w:ascii="Times New Roman" w:hAnsi="Times New Roman" w:cs="Times New Roman"/>
          <w:color w:val="auto"/>
        </w:rPr>
        <w:t xml:space="preserve"> </w:t>
      </w:r>
      <w:r w:rsidRPr="001C0993">
        <w:rPr>
          <w:rFonts w:ascii="Times New Roman" w:hAnsi="Times New Roman" w:cs="Times New Roman"/>
          <w:color w:val="auto"/>
        </w:rPr>
        <w:t>düzenlenmiştir.</w:t>
      </w:r>
    </w:p>
    <w:p w:rsidR="00AB74A7" w:rsidRPr="00745C32" w:rsidRDefault="00AB74A7" w:rsidP="00AB74A7">
      <w:pPr>
        <w:spacing w:line="360" w:lineRule="auto"/>
        <w:jc w:val="both"/>
        <w:rPr>
          <w:rFonts w:ascii="Times New Roman" w:hAnsi="Times New Roman" w:cs="Times New Roman"/>
          <w:color w:val="auto"/>
        </w:rPr>
      </w:pPr>
    </w:p>
    <w:p w:rsidR="001D4742" w:rsidRPr="00745C32" w:rsidRDefault="00D830B8"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MADDE</w:t>
      </w:r>
      <w:r w:rsidR="00FF36ED" w:rsidRPr="00745C32">
        <w:rPr>
          <w:rFonts w:ascii="Times New Roman" w:hAnsi="Times New Roman" w:cs="Times New Roman"/>
          <w:b/>
          <w:color w:val="auto"/>
        </w:rPr>
        <w:t xml:space="preserve"> 4</w:t>
      </w:r>
      <w:r w:rsidRPr="00745C32">
        <w:rPr>
          <w:rFonts w:ascii="Times New Roman" w:hAnsi="Times New Roman" w:cs="Times New Roman"/>
          <w:b/>
          <w:color w:val="auto"/>
        </w:rPr>
        <w:t>:</w:t>
      </w:r>
      <w:r w:rsidR="00FF36ED" w:rsidRPr="00745C32">
        <w:rPr>
          <w:rFonts w:ascii="Times New Roman" w:hAnsi="Times New Roman" w:cs="Times New Roman"/>
          <w:b/>
          <w:color w:val="auto"/>
        </w:rPr>
        <w:t xml:space="preserve"> TARAFLAR</w:t>
      </w:r>
    </w:p>
    <w:p w:rsidR="001D4742" w:rsidRPr="00745C32" w:rsidRDefault="00AB74A7" w:rsidP="00AB74A7">
      <w:pPr>
        <w:spacing w:line="360" w:lineRule="auto"/>
        <w:jc w:val="both"/>
        <w:rPr>
          <w:rFonts w:ascii="Times New Roman" w:hAnsi="Times New Roman" w:cs="Times New Roman"/>
          <w:color w:val="auto"/>
        </w:rPr>
      </w:pPr>
      <w:r w:rsidRPr="00745C32">
        <w:rPr>
          <w:rFonts w:ascii="Times New Roman" w:hAnsi="Times New Roman" w:cs="Times New Roman"/>
          <w:b/>
          <w:color w:val="auto"/>
        </w:rPr>
        <w:t>4.1.</w:t>
      </w:r>
      <w:r w:rsidR="00FF36ED" w:rsidRPr="00745C32">
        <w:rPr>
          <w:rFonts w:ascii="Times New Roman" w:hAnsi="Times New Roman" w:cs="Times New Roman"/>
          <w:color w:val="auto"/>
        </w:rPr>
        <w:t>Tapu ve Kadastro Genel Müdürlüğü</w:t>
      </w:r>
    </w:p>
    <w:p w:rsidR="00741FBE" w:rsidRPr="00745C32" w:rsidRDefault="00AB74A7" w:rsidP="00AB74A7">
      <w:pPr>
        <w:spacing w:line="360" w:lineRule="auto"/>
        <w:jc w:val="both"/>
        <w:rPr>
          <w:rFonts w:ascii="Times New Roman" w:hAnsi="Times New Roman" w:cs="Times New Roman"/>
          <w:color w:val="auto"/>
        </w:rPr>
      </w:pPr>
      <w:r w:rsidRPr="00745C32">
        <w:rPr>
          <w:rFonts w:ascii="Times New Roman" w:hAnsi="Times New Roman" w:cs="Times New Roman"/>
          <w:b/>
          <w:color w:val="auto"/>
        </w:rPr>
        <w:t>4.2</w:t>
      </w:r>
      <w:r w:rsidR="00721527" w:rsidRPr="00745C32">
        <w:rPr>
          <w:rFonts w:ascii="Times New Roman" w:hAnsi="Times New Roman" w:cs="Times New Roman"/>
          <w:b/>
          <w:color w:val="auto"/>
        </w:rPr>
        <w:t xml:space="preserve">. </w:t>
      </w:r>
      <w:r w:rsidR="00332EDA">
        <w:rPr>
          <w:rFonts w:ascii="Times New Roman" w:hAnsi="Times New Roman" w:cs="Times New Roman"/>
          <w:color w:val="auto"/>
        </w:rPr>
        <w:t>…… Belediye Başkanlığı</w:t>
      </w:r>
      <w:r w:rsidR="00106AA9" w:rsidRPr="00745C32">
        <w:rPr>
          <w:rFonts w:ascii="Times New Roman" w:hAnsi="Times New Roman" w:cs="Times New Roman"/>
          <w:color w:val="auto"/>
        </w:rPr>
        <w:t xml:space="preserve"> </w:t>
      </w:r>
    </w:p>
    <w:p w:rsidR="0006408B" w:rsidRPr="00745C32" w:rsidRDefault="0006408B" w:rsidP="00AB74A7">
      <w:pPr>
        <w:spacing w:line="360" w:lineRule="auto"/>
        <w:jc w:val="both"/>
        <w:rPr>
          <w:rFonts w:ascii="Times New Roman" w:hAnsi="Times New Roman" w:cs="Times New Roman"/>
          <w:b/>
          <w:color w:val="auto"/>
        </w:rPr>
      </w:pPr>
    </w:p>
    <w:p w:rsidR="001D4742" w:rsidRPr="00745C32" w:rsidRDefault="00D830B8"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 xml:space="preserve">MADDE 5: </w:t>
      </w:r>
      <w:r w:rsidR="00FF36ED" w:rsidRPr="00745C32">
        <w:rPr>
          <w:rFonts w:ascii="Times New Roman" w:hAnsi="Times New Roman" w:cs="Times New Roman"/>
          <w:b/>
          <w:color w:val="auto"/>
        </w:rPr>
        <w:t>KISALTMALAR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94"/>
        <w:gridCol w:w="8486"/>
      </w:tblGrid>
      <w:tr w:rsidR="00090AE3" w:rsidRPr="00745C32" w:rsidTr="00332EDA">
        <w:trPr>
          <w:trHeight w:hRule="exact" w:val="322"/>
          <w:jc w:val="center"/>
        </w:trPr>
        <w:tc>
          <w:tcPr>
            <w:tcW w:w="1494" w:type="dxa"/>
            <w:tcBorders>
              <w:top w:val="single" w:sz="4" w:space="0" w:color="auto"/>
              <w:left w:val="single" w:sz="4" w:space="0" w:color="auto"/>
            </w:tcBorders>
            <w:shd w:val="clear" w:color="auto" w:fill="FFFFFF"/>
            <w:vAlign w:val="bottom"/>
          </w:tcPr>
          <w:p w:rsidR="001D4742" w:rsidRPr="00745C32" w:rsidRDefault="00332EDA" w:rsidP="00815E2F">
            <w:pPr>
              <w:spacing w:line="360" w:lineRule="auto"/>
              <w:jc w:val="both"/>
              <w:rPr>
                <w:rFonts w:ascii="Times New Roman" w:hAnsi="Times New Roman" w:cs="Times New Roman"/>
                <w:b/>
                <w:color w:val="auto"/>
              </w:rPr>
            </w:pPr>
            <w:r>
              <w:rPr>
                <w:rFonts w:ascii="Times New Roman" w:hAnsi="Times New Roman" w:cs="Times New Roman"/>
                <w:b/>
                <w:color w:val="auto"/>
              </w:rPr>
              <w:t>BELEDİYE</w:t>
            </w:r>
          </w:p>
        </w:tc>
        <w:tc>
          <w:tcPr>
            <w:tcW w:w="8486" w:type="dxa"/>
            <w:tcBorders>
              <w:top w:val="single" w:sz="4" w:space="0" w:color="auto"/>
              <w:left w:val="single" w:sz="4" w:space="0" w:color="auto"/>
              <w:right w:val="single" w:sz="4" w:space="0" w:color="auto"/>
            </w:tcBorders>
            <w:shd w:val="clear" w:color="auto" w:fill="FFFFFF"/>
            <w:vAlign w:val="bottom"/>
          </w:tcPr>
          <w:p w:rsidR="001D4742" w:rsidRPr="00745C32" w:rsidRDefault="00332EDA" w:rsidP="00D87EBC">
            <w:pPr>
              <w:spacing w:line="360" w:lineRule="auto"/>
              <w:jc w:val="both"/>
              <w:rPr>
                <w:rFonts w:ascii="Times New Roman" w:hAnsi="Times New Roman" w:cs="Times New Roman"/>
                <w:color w:val="auto"/>
              </w:rPr>
            </w:pPr>
            <w:r>
              <w:rPr>
                <w:rFonts w:ascii="Times New Roman" w:hAnsi="Times New Roman" w:cs="Times New Roman"/>
                <w:color w:val="auto"/>
              </w:rPr>
              <w:t>…… Belediye Başkanlığı</w:t>
            </w:r>
            <w:r w:rsidR="00D87EBC" w:rsidRPr="00745C32">
              <w:rPr>
                <w:rFonts w:ascii="Times New Roman" w:hAnsi="Times New Roman" w:cs="Times New Roman"/>
                <w:color w:val="auto"/>
              </w:rPr>
              <w:t xml:space="preserve"> </w:t>
            </w:r>
          </w:p>
        </w:tc>
      </w:tr>
      <w:tr w:rsidR="00090AE3" w:rsidRPr="00745C32" w:rsidTr="00332EDA">
        <w:trPr>
          <w:trHeight w:hRule="exact" w:val="312"/>
          <w:jc w:val="center"/>
        </w:trPr>
        <w:tc>
          <w:tcPr>
            <w:tcW w:w="1494" w:type="dxa"/>
            <w:tcBorders>
              <w:top w:val="single" w:sz="4" w:space="0" w:color="auto"/>
              <w:left w:val="single" w:sz="4" w:space="0" w:color="auto"/>
            </w:tcBorders>
            <w:shd w:val="clear" w:color="auto" w:fill="FFFFFF"/>
            <w:vAlign w:val="bottom"/>
          </w:tcPr>
          <w:p w:rsidR="001D4742" w:rsidRPr="00745C32" w:rsidRDefault="00FF36ED"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TKGM</w:t>
            </w:r>
          </w:p>
        </w:tc>
        <w:tc>
          <w:tcPr>
            <w:tcW w:w="8486" w:type="dxa"/>
            <w:tcBorders>
              <w:top w:val="single" w:sz="4" w:space="0" w:color="auto"/>
              <w:left w:val="single" w:sz="4" w:space="0" w:color="auto"/>
              <w:right w:val="single" w:sz="4" w:space="0" w:color="auto"/>
            </w:tcBorders>
            <w:shd w:val="clear" w:color="auto" w:fill="FFFFFF"/>
            <w:vAlign w:val="bottom"/>
          </w:tcPr>
          <w:p w:rsidR="001D4742" w:rsidRPr="00745C32" w:rsidRDefault="00741FBE" w:rsidP="00741FBE">
            <w:pPr>
              <w:spacing w:line="360" w:lineRule="auto"/>
              <w:jc w:val="both"/>
              <w:rPr>
                <w:rFonts w:ascii="Times New Roman" w:hAnsi="Times New Roman" w:cs="Times New Roman"/>
                <w:color w:val="auto"/>
              </w:rPr>
            </w:pPr>
            <w:r w:rsidRPr="00745C32">
              <w:rPr>
                <w:rFonts w:ascii="Times New Roman" w:hAnsi="Times New Roman" w:cs="Times New Roman"/>
                <w:color w:val="auto"/>
              </w:rPr>
              <w:t xml:space="preserve">Tapu ve </w:t>
            </w:r>
            <w:r w:rsidR="00FF36ED" w:rsidRPr="00745C32">
              <w:rPr>
                <w:rFonts w:ascii="Times New Roman" w:hAnsi="Times New Roman" w:cs="Times New Roman"/>
                <w:color w:val="auto"/>
              </w:rPr>
              <w:t>Kadastro Genel Müdürlüğü</w:t>
            </w:r>
          </w:p>
        </w:tc>
      </w:tr>
      <w:tr w:rsidR="00090AE3" w:rsidRPr="00745C32" w:rsidTr="00332EDA">
        <w:trPr>
          <w:trHeight w:hRule="exact" w:val="307"/>
          <w:jc w:val="center"/>
        </w:trPr>
        <w:tc>
          <w:tcPr>
            <w:tcW w:w="1494" w:type="dxa"/>
            <w:tcBorders>
              <w:top w:val="single" w:sz="4" w:space="0" w:color="auto"/>
              <w:left w:val="single" w:sz="4" w:space="0" w:color="auto"/>
            </w:tcBorders>
            <w:shd w:val="clear" w:color="auto" w:fill="FFFFFF"/>
            <w:vAlign w:val="bottom"/>
          </w:tcPr>
          <w:p w:rsidR="001D4742" w:rsidRPr="00745C32" w:rsidRDefault="00FF36ED" w:rsidP="00741FBE">
            <w:pPr>
              <w:spacing w:line="360" w:lineRule="auto"/>
              <w:jc w:val="both"/>
              <w:rPr>
                <w:rFonts w:ascii="Times New Roman" w:hAnsi="Times New Roman" w:cs="Times New Roman"/>
                <w:b/>
                <w:color w:val="auto"/>
              </w:rPr>
            </w:pPr>
            <w:r w:rsidRPr="00745C32">
              <w:rPr>
                <w:rFonts w:ascii="Times New Roman" w:hAnsi="Times New Roman" w:cs="Times New Roman"/>
                <w:b/>
                <w:color w:val="auto"/>
              </w:rPr>
              <w:t>TAKB</w:t>
            </w:r>
            <w:r w:rsidR="00741FBE" w:rsidRPr="00745C32">
              <w:rPr>
                <w:rFonts w:ascii="Times New Roman" w:hAnsi="Times New Roman" w:cs="Times New Roman"/>
                <w:b/>
                <w:color w:val="auto"/>
              </w:rPr>
              <w:t>İ</w:t>
            </w:r>
            <w:r w:rsidRPr="00745C32">
              <w:rPr>
                <w:rFonts w:ascii="Times New Roman" w:hAnsi="Times New Roman" w:cs="Times New Roman"/>
                <w:b/>
                <w:color w:val="auto"/>
              </w:rPr>
              <w:t>S</w:t>
            </w:r>
          </w:p>
        </w:tc>
        <w:tc>
          <w:tcPr>
            <w:tcW w:w="8486" w:type="dxa"/>
            <w:tcBorders>
              <w:top w:val="single" w:sz="4" w:space="0" w:color="auto"/>
              <w:left w:val="single" w:sz="4" w:space="0" w:color="auto"/>
              <w:right w:val="single" w:sz="4" w:space="0" w:color="auto"/>
            </w:tcBorders>
            <w:shd w:val="clear" w:color="auto" w:fill="FFFFFF"/>
            <w:vAlign w:val="bottom"/>
          </w:tcPr>
          <w:p w:rsidR="001D4742" w:rsidRPr="00745C32" w:rsidRDefault="00FF36ED" w:rsidP="00AB74A7">
            <w:pPr>
              <w:spacing w:line="360" w:lineRule="auto"/>
              <w:jc w:val="both"/>
              <w:rPr>
                <w:rFonts w:ascii="Times New Roman" w:hAnsi="Times New Roman" w:cs="Times New Roman"/>
                <w:color w:val="auto"/>
              </w:rPr>
            </w:pPr>
            <w:r w:rsidRPr="00745C32">
              <w:rPr>
                <w:rFonts w:ascii="Times New Roman" w:hAnsi="Times New Roman" w:cs="Times New Roman"/>
                <w:color w:val="auto"/>
              </w:rPr>
              <w:t>Tapu ve Kadastro Bilgi Sistemi</w:t>
            </w:r>
          </w:p>
        </w:tc>
      </w:tr>
      <w:tr w:rsidR="00090AE3" w:rsidRPr="00745C32" w:rsidTr="00332EDA">
        <w:trPr>
          <w:trHeight w:hRule="exact" w:val="341"/>
          <w:jc w:val="center"/>
        </w:trPr>
        <w:tc>
          <w:tcPr>
            <w:tcW w:w="1494" w:type="dxa"/>
            <w:tcBorders>
              <w:top w:val="single" w:sz="4" w:space="0" w:color="auto"/>
              <w:left w:val="single" w:sz="4" w:space="0" w:color="auto"/>
              <w:bottom w:val="single" w:sz="4" w:space="0" w:color="auto"/>
            </w:tcBorders>
            <w:shd w:val="clear" w:color="auto" w:fill="FFFFFF"/>
            <w:vAlign w:val="bottom"/>
          </w:tcPr>
          <w:p w:rsidR="001D4742" w:rsidRPr="00745C32" w:rsidRDefault="00815E2F" w:rsidP="00332EDA">
            <w:pPr>
              <w:spacing w:line="360" w:lineRule="auto"/>
              <w:jc w:val="both"/>
              <w:rPr>
                <w:rFonts w:ascii="Times New Roman" w:hAnsi="Times New Roman" w:cs="Times New Roman"/>
                <w:b/>
                <w:color w:val="auto"/>
              </w:rPr>
            </w:pPr>
            <w:r w:rsidRPr="00745C32">
              <w:rPr>
                <w:rFonts w:ascii="Times New Roman" w:hAnsi="Times New Roman" w:cs="Times New Roman"/>
                <w:b/>
                <w:color w:val="auto"/>
              </w:rPr>
              <w:t>WEB</w:t>
            </w:r>
            <w:r w:rsidR="00332EDA">
              <w:rPr>
                <w:rFonts w:ascii="Times New Roman" w:hAnsi="Times New Roman" w:cs="Times New Roman"/>
                <w:b/>
                <w:color w:val="auto"/>
              </w:rPr>
              <w:t xml:space="preserve">-TAPU </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bottom"/>
          </w:tcPr>
          <w:p w:rsidR="001D4742" w:rsidRPr="00745C32" w:rsidRDefault="00332EDA" w:rsidP="00332EDA">
            <w:pPr>
              <w:spacing w:line="360" w:lineRule="auto"/>
              <w:jc w:val="both"/>
              <w:rPr>
                <w:rFonts w:ascii="Times New Roman" w:hAnsi="Times New Roman" w:cs="Times New Roman"/>
                <w:color w:val="auto"/>
              </w:rPr>
            </w:pPr>
            <w:r>
              <w:rPr>
                <w:rFonts w:ascii="Times New Roman" w:hAnsi="Times New Roman" w:cs="Times New Roman"/>
                <w:color w:val="auto"/>
              </w:rPr>
              <w:t xml:space="preserve">Web </w:t>
            </w:r>
            <w:r w:rsidR="00734D15">
              <w:rPr>
                <w:rFonts w:ascii="Times New Roman" w:hAnsi="Times New Roman" w:cs="Times New Roman"/>
                <w:color w:val="auto"/>
              </w:rPr>
              <w:t>T</w:t>
            </w:r>
            <w:r>
              <w:rPr>
                <w:rFonts w:ascii="Times New Roman" w:hAnsi="Times New Roman" w:cs="Times New Roman"/>
                <w:color w:val="auto"/>
              </w:rPr>
              <w:t>apu Sistemi</w:t>
            </w:r>
          </w:p>
        </w:tc>
      </w:tr>
      <w:tr w:rsidR="00090AE3" w:rsidRPr="00745C32" w:rsidTr="00DF6293">
        <w:trPr>
          <w:trHeight w:hRule="exact" w:val="1152"/>
          <w:jc w:val="center"/>
        </w:trPr>
        <w:tc>
          <w:tcPr>
            <w:tcW w:w="1494" w:type="dxa"/>
            <w:tcBorders>
              <w:top w:val="single" w:sz="4" w:space="0" w:color="auto"/>
              <w:left w:val="single" w:sz="4" w:space="0" w:color="auto"/>
              <w:bottom w:val="single" w:sz="4" w:space="0" w:color="auto"/>
            </w:tcBorders>
            <w:shd w:val="clear" w:color="auto" w:fill="FFFFFF"/>
            <w:vAlign w:val="center"/>
          </w:tcPr>
          <w:p w:rsidR="008131DE" w:rsidRPr="00745C32" w:rsidRDefault="008131DE" w:rsidP="00332EDA">
            <w:pPr>
              <w:spacing w:line="360" w:lineRule="auto"/>
              <w:rPr>
                <w:rFonts w:ascii="Times New Roman" w:hAnsi="Times New Roman" w:cs="Times New Roman"/>
                <w:b/>
                <w:color w:val="auto"/>
              </w:rPr>
            </w:pPr>
            <w:r w:rsidRPr="00745C32">
              <w:rPr>
                <w:rFonts w:ascii="Times New Roman" w:hAnsi="Times New Roman" w:cs="Times New Roman"/>
                <w:b/>
                <w:color w:val="auto"/>
              </w:rPr>
              <w:lastRenderedPageBreak/>
              <w:t>İŞLEM</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8131DE" w:rsidRPr="00332EDA" w:rsidRDefault="00DF6293" w:rsidP="00332EDA">
            <w:pPr>
              <w:spacing w:line="360" w:lineRule="auto"/>
              <w:jc w:val="both"/>
              <w:rPr>
                <w:rFonts w:ascii="Times New Roman" w:hAnsi="Times New Roman" w:cs="Times New Roman"/>
                <w:color w:val="auto"/>
                <w:sz w:val="22"/>
                <w:szCs w:val="22"/>
              </w:rPr>
            </w:pPr>
            <w:r w:rsidRPr="00332EDA">
              <w:rPr>
                <w:rFonts w:ascii="Times New Roman" w:hAnsi="Times New Roman" w:cs="Times New Roman"/>
                <w:color w:val="auto"/>
                <w:sz w:val="22"/>
                <w:szCs w:val="22"/>
              </w:rPr>
              <w:t>Protokol kapsamında yapılacak olan bütün ka</w:t>
            </w:r>
            <w:r>
              <w:rPr>
                <w:rFonts w:ascii="Times New Roman" w:hAnsi="Times New Roman" w:cs="Times New Roman"/>
                <w:color w:val="auto"/>
                <w:sz w:val="22"/>
                <w:szCs w:val="22"/>
              </w:rPr>
              <w:t>m</w:t>
            </w:r>
            <w:r w:rsidRPr="00332EDA">
              <w:rPr>
                <w:rFonts w:ascii="Times New Roman" w:hAnsi="Times New Roman" w:cs="Times New Roman"/>
                <w:color w:val="auto"/>
                <w:sz w:val="22"/>
                <w:szCs w:val="22"/>
              </w:rPr>
              <w:t>u haczi, belediye gelirleri kanununa göre belirtmeler ile belediye birimlerince talep edilen</w:t>
            </w:r>
            <w:r>
              <w:rPr>
                <w:rFonts w:ascii="Times New Roman" w:hAnsi="Times New Roman" w:cs="Times New Roman"/>
                <w:color w:val="auto"/>
                <w:sz w:val="22"/>
                <w:szCs w:val="22"/>
              </w:rPr>
              <w:t xml:space="preserve"> ve TKGM tarafından uygun bulunan </w:t>
            </w:r>
            <w:r w:rsidRPr="00332EDA">
              <w:rPr>
                <w:rFonts w:ascii="Times New Roman" w:hAnsi="Times New Roman" w:cs="Times New Roman"/>
                <w:color w:val="auto"/>
                <w:sz w:val="22"/>
                <w:szCs w:val="22"/>
              </w:rPr>
              <w:t>diğer tapu ve kadastro işlemleri</w:t>
            </w:r>
          </w:p>
        </w:tc>
      </w:tr>
    </w:tbl>
    <w:p w:rsidR="001D4742" w:rsidRPr="00745C32" w:rsidRDefault="00D830B8"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MADDE 6:</w:t>
      </w:r>
      <w:r w:rsidR="00106AA9" w:rsidRPr="00745C32">
        <w:rPr>
          <w:rFonts w:ascii="Times New Roman" w:hAnsi="Times New Roman" w:cs="Times New Roman"/>
          <w:b/>
          <w:color w:val="auto"/>
        </w:rPr>
        <w:t xml:space="preserve"> </w:t>
      </w:r>
      <w:r w:rsidR="008131DE" w:rsidRPr="00745C32">
        <w:rPr>
          <w:rFonts w:ascii="Times New Roman" w:hAnsi="Times New Roman" w:cs="Times New Roman"/>
          <w:b/>
          <w:color w:val="auto"/>
        </w:rPr>
        <w:t xml:space="preserve">PROTOKOL KAPSAMINDA YAPILACAK İŞLEMLERE </w:t>
      </w:r>
      <w:r w:rsidR="00D524F0" w:rsidRPr="00745C32">
        <w:rPr>
          <w:rFonts w:ascii="Times New Roman" w:hAnsi="Times New Roman" w:cs="Times New Roman"/>
          <w:b/>
          <w:color w:val="auto"/>
        </w:rPr>
        <w:t xml:space="preserve">İLİŞKİN </w:t>
      </w:r>
      <w:r w:rsidR="001D4C87" w:rsidRPr="00745C32">
        <w:rPr>
          <w:rFonts w:ascii="Times New Roman" w:hAnsi="Times New Roman" w:cs="Times New Roman"/>
          <w:b/>
          <w:color w:val="auto"/>
        </w:rPr>
        <w:t>USUL</w:t>
      </w:r>
      <w:r w:rsidR="00F46A80" w:rsidRPr="00745C32">
        <w:rPr>
          <w:rFonts w:ascii="Times New Roman" w:hAnsi="Times New Roman" w:cs="Times New Roman"/>
          <w:b/>
          <w:color w:val="auto"/>
        </w:rPr>
        <w:t xml:space="preserve"> VE ESASLAR</w:t>
      </w:r>
      <w:r w:rsidR="00F46A80" w:rsidRPr="00745C32">
        <w:rPr>
          <w:rFonts w:ascii="Times New Roman" w:hAnsi="Times New Roman" w:cs="Times New Roman"/>
          <w:b/>
          <w:color w:val="auto"/>
        </w:rPr>
        <w:tab/>
      </w:r>
    </w:p>
    <w:p w:rsidR="00612E5A" w:rsidRDefault="00AD737A" w:rsidP="00AB74A7">
      <w:pPr>
        <w:spacing w:line="360" w:lineRule="auto"/>
        <w:jc w:val="both"/>
        <w:rPr>
          <w:rFonts w:ascii="Times New Roman" w:hAnsi="Times New Roman" w:cs="Times New Roman"/>
          <w:color w:val="auto"/>
        </w:rPr>
      </w:pPr>
      <w:r w:rsidRPr="00745C32">
        <w:rPr>
          <w:rFonts w:ascii="Times New Roman" w:hAnsi="Times New Roman" w:cs="Times New Roman"/>
          <w:b/>
          <w:color w:val="auto"/>
        </w:rPr>
        <w:t>6.1.</w:t>
      </w:r>
      <w:r w:rsidR="004874D0" w:rsidRPr="00745C32">
        <w:rPr>
          <w:rFonts w:ascii="Times New Roman" w:hAnsi="Times New Roman" w:cs="Times New Roman"/>
          <w:b/>
          <w:color w:val="auto"/>
        </w:rPr>
        <w:t xml:space="preserve"> </w:t>
      </w:r>
      <w:r w:rsidR="00612E5A">
        <w:rPr>
          <w:rFonts w:ascii="Times New Roman" w:hAnsi="Times New Roman" w:cs="Times New Roman"/>
          <w:color w:val="auto"/>
        </w:rPr>
        <w:t>Belediye, pr</w:t>
      </w:r>
      <w:r w:rsidR="008131DE" w:rsidRPr="00745C32">
        <w:rPr>
          <w:rFonts w:ascii="Times New Roman" w:hAnsi="Times New Roman" w:cs="Times New Roman"/>
          <w:color w:val="auto"/>
        </w:rPr>
        <w:t xml:space="preserve">otokol kapsamında yapılacak </w:t>
      </w:r>
      <w:r w:rsidR="001F0C79" w:rsidRPr="00745C32">
        <w:rPr>
          <w:rFonts w:ascii="Times New Roman" w:hAnsi="Times New Roman" w:cs="Times New Roman"/>
          <w:color w:val="auto"/>
        </w:rPr>
        <w:t xml:space="preserve">olan </w:t>
      </w:r>
      <w:r w:rsidR="00440966" w:rsidRPr="00745C32">
        <w:rPr>
          <w:rFonts w:ascii="Times New Roman" w:hAnsi="Times New Roman" w:cs="Times New Roman"/>
          <w:color w:val="auto"/>
        </w:rPr>
        <w:t>i</w:t>
      </w:r>
      <w:r w:rsidR="00106AA9" w:rsidRPr="00745C32">
        <w:rPr>
          <w:rFonts w:ascii="Times New Roman" w:hAnsi="Times New Roman" w:cs="Times New Roman"/>
          <w:color w:val="auto"/>
        </w:rPr>
        <w:t xml:space="preserve">şlem </w:t>
      </w:r>
      <w:r w:rsidR="00A83398" w:rsidRPr="00745C32">
        <w:rPr>
          <w:rFonts w:ascii="Times New Roman" w:hAnsi="Times New Roman" w:cs="Times New Roman"/>
          <w:color w:val="auto"/>
        </w:rPr>
        <w:t>taleple</w:t>
      </w:r>
      <w:r w:rsidRPr="00745C32">
        <w:rPr>
          <w:rFonts w:ascii="Times New Roman" w:hAnsi="Times New Roman" w:cs="Times New Roman"/>
          <w:color w:val="auto"/>
        </w:rPr>
        <w:t xml:space="preserve">rine </w:t>
      </w:r>
      <w:r w:rsidR="00151CCE" w:rsidRPr="00745C32">
        <w:rPr>
          <w:rFonts w:ascii="Times New Roman" w:hAnsi="Times New Roman" w:cs="Times New Roman"/>
          <w:color w:val="auto"/>
        </w:rPr>
        <w:t xml:space="preserve">ait </w:t>
      </w:r>
      <w:r w:rsidR="00612E5A">
        <w:rPr>
          <w:rFonts w:ascii="Times New Roman" w:hAnsi="Times New Roman" w:cs="Times New Roman"/>
          <w:color w:val="auto"/>
        </w:rPr>
        <w:t>verileri, TKGM tarafından belirlenen kriterlere göre WEB TAPU üzerinden sorgular.</w:t>
      </w:r>
    </w:p>
    <w:p w:rsidR="001D4742" w:rsidRPr="00745C32" w:rsidRDefault="00612E5A" w:rsidP="00AB74A7">
      <w:pPr>
        <w:spacing w:line="360" w:lineRule="auto"/>
        <w:jc w:val="both"/>
        <w:rPr>
          <w:rFonts w:ascii="Times New Roman" w:hAnsi="Times New Roman" w:cs="Times New Roman"/>
          <w:color w:val="auto"/>
        </w:rPr>
      </w:pPr>
      <w:r w:rsidRPr="00612E5A">
        <w:rPr>
          <w:rFonts w:ascii="Times New Roman" w:hAnsi="Times New Roman" w:cs="Times New Roman"/>
          <w:b/>
          <w:color w:val="auto"/>
        </w:rPr>
        <w:t>6.2</w:t>
      </w:r>
      <w:r>
        <w:rPr>
          <w:rFonts w:ascii="Times New Roman" w:hAnsi="Times New Roman" w:cs="Times New Roman"/>
          <w:color w:val="auto"/>
        </w:rPr>
        <w:t>. Belediye, sorgulanan verilere göre listelenen sonuçlar</w:t>
      </w:r>
      <w:r w:rsidR="00CA1072">
        <w:rPr>
          <w:rFonts w:ascii="Times New Roman" w:hAnsi="Times New Roman" w:cs="Times New Roman"/>
          <w:color w:val="auto"/>
        </w:rPr>
        <w:t xml:space="preserve"> üzerinden seçim yapmak sureti ile işleme konu taşınmaz/hisse bilgileri ile </w:t>
      </w:r>
      <w:r>
        <w:rPr>
          <w:rFonts w:ascii="Times New Roman" w:hAnsi="Times New Roman" w:cs="Times New Roman"/>
          <w:color w:val="auto"/>
        </w:rPr>
        <w:t>WEB TAPU üzerinden talep yazısı oluşturu</w:t>
      </w:r>
      <w:r w:rsidR="00CA1072">
        <w:rPr>
          <w:rFonts w:ascii="Times New Roman" w:hAnsi="Times New Roman" w:cs="Times New Roman"/>
          <w:color w:val="auto"/>
        </w:rPr>
        <w:t>r ve e-imza ile imzala</w:t>
      </w:r>
      <w:r w:rsidR="004129EA">
        <w:rPr>
          <w:rFonts w:ascii="Times New Roman" w:hAnsi="Times New Roman" w:cs="Times New Roman"/>
          <w:color w:val="auto"/>
        </w:rPr>
        <w:t xml:space="preserve">yarak </w:t>
      </w:r>
      <w:r w:rsidR="00CA1072">
        <w:rPr>
          <w:rFonts w:ascii="Times New Roman" w:hAnsi="Times New Roman" w:cs="Times New Roman"/>
          <w:color w:val="auto"/>
        </w:rPr>
        <w:t xml:space="preserve"> WEB TAPU üzerinden TKGM’ye </w:t>
      </w:r>
      <w:r w:rsidR="00FF36ED" w:rsidRPr="00745C32">
        <w:rPr>
          <w:rFonts w:ascii="Times New Roman" w:hAnsi="Times New Roman" w:cs="Times New Roman"/>
          <w:color w:val="auto"/>
        </w:rPr>
        <w:t xml:space="preserve"> </w:t>
      </w:r>
      <w:r w:rsidR="00A83398" w:rsidRPr="00745C32">
        <w:rPr>
          <w:rFonts w:ascii="Times New Roman" w:hAnsi="Times New Roman" w:cs="Times New Roman"/>
          <w:color w:val="auto"/>
        </w:rPr>
        <w:t>gönderi</w:t>
      </w:r>
      <w:r w:rsidR="00CA1072">
        <w:rPr>
          <w:rFonts w:ascii="Times New Roman" w:hAnsi="Times New Roman" w:cs="Times New Roman"/>
          <w:color w:val="auto"/>
        </w:rPr>
        <w:t>r.</w:t>
      </w:r>
    </w:p>
    <w:p w:rsidR="00C14FA3" w:rsidRDefault="00AD737A" w:rsidP="00C14FA3">
      <w:pPr>
        <w:spacing w:line="360" w:lineRule="auto"/>
        <w:jc w:val="both"/>
        <w:rPr>
          <w:rFonts w:ascii="Times New Roman" w:hAnsi="Times New Roman" w:cs="Times New Roman"/>
          <w:color w:val="auto"/>
        </w:rPr>
      </w:pPr>
      <w:r w:rsidRPr="00745C32">
        <w:rPr>
          <w:rFonts w:ascii="Times New Roman" w:hAnsi="Times New Roman" w:cs="Times New Roman"/>
          <w:b/>
          <w:color w:val="auto"/>
        </w:rPr>
        <w:t>6.</w:t>
      </w:r>
      <w:r w:rsidR="00CA1072">
        <w:rPr>
          <w:rFonts w:ascii="Times New Roman" w:hAnsi="Times New Roman" w:cs="Times New Roman"/>
          <w:b/>
          <w:color w:val="auto"/>
        </w:rPr>
        <w:t>3</w:t>
      </w:r>
      <w:r w:rsidRPr="00745C32">
        <w:rPr>
          <w:rFonts w:ascii="Times New Roman" w:hAnsi="Times New Roman" w:cs="Times New Roman"/>
          <w:b/>
          <w:color w:val="auto"/>
        </w:rPr>
        <w:t>.</w:t>
      </w:r>
      <w:r w:rsidR="004874D0" w:rsidRPr="00745C32">
        <w:rPr>
          <w:rFonts w:ascii="Times New Roman" w:hAnsi="Times New Roman" w:cs="Times New Roman"/>
          <w:b/>
          <w:color w:val="auto"/>
        </w:rPr>
        <w:t xml:space="preserve"> </w:t>
      </w:r>
      <w:r w:rsidR="00612E5A">
        <w:rPr>
          <w:rFonts w:ascii="Times New Roman" w:hAnsi="Times New Roman" w:cs="Times New Roman"/>
          <w:color w:val="auto"/>
        </w:rPr>
        <w:t>Belediye</w:t>
      </w:r>
      <w:r w:rsidR="00D253CE" w:rsidRPr="00745C32">
        <w:rPr>
          <w:rFonts w:ascii="Times New Roman" w:hAnsi="Times New Roman" w:cs="Times New Roman"/>
          <w:color w:val="auto"/>
        </w:rPr>
        <w:t>,</w:t>
      </w:r>
      <w:r w:rsidR="00D567FA" w:rsidRPr="00745C32">
        <w:rPr>
          <w:rFonts w:ascii="Times New Roman" w:hAnsi="Times New Roman" w:cs="Times New Roman"/>
          <w:color w:val="auto"/>
        </w:rPr>
        <w:t xml:space="preserve"> protokol kapsamında</w:t>
      </w:r>
      <w:r w:rsidR="00106AA9" w:rsidRPr="00745C32">
        <w:rPr>
          <w:rFonts w:ascii="Times New Roman" w:hAnsi="Times New Roman" w:cs="Times New Roman"/>
          <w:color w:val="auto"/>
        </w:rPr>
        <w:t xml:space="preserve"> </w:t>
      </w:r>
      <w:r w:rsidR="00D253CE" w:rsidRPr="00745C32">
        <w:rPr>
          <w:rFonts w:ascii="Times New Roman" w:hAnsi="Times New Roman" w:cs="Times New Roman"/>
          <w:color w:val="auto"/>
        </w:rPr>
        <w:t>elektronik ort</w:t>
      </w:r>
      <w:r w:rsidR="00DC6D66" w:rsidRPr="00745C32">
        <w:rPr>
          <w:rFonts w:ascii="Times New Roman" w:hAnsi="Times New Roman" w:cs="Times New Roman"/>
          <w:color w:val="auto"/>
        </w:rPr>
        <w:t xml:space="preserve">amda </w:t>
      </w:r>
      <w:r w:rsidR="00D253CE" w:rsidRPr="00745C32">
        <w:rPr>
          <w:rFonts w:ascii="Times New Roman" w:hAnsi="Times New Roman" w:cs="Times New Roman"/>
          <w:color w:val="auto"/>
        </w:rPr>
        <w:t>işlem yapmaya yetkili kişiler</w:t>
      </w:r>
      <w:r w:rsidR="00CA1072">
        <w:rPr>
          <w:rFonts w:ascii="Times New Roman" w:hAnsi="Times New Roman" w:cs="Times New Roman"/>
          <w:color w:val="auto"/>
        </w:rPr>
        <w:t xml:space="preserve">i ilk kullanım için </w:t>
      </w:r>
      <w:r w:rsidR="00EC2F51">
        <w:rPr>
          <w:rFonts w:ascii="Times New Roman" w:hAnsi="Times New Roman" w:cs="Times New Roman"/>
          <w:color w:val="auto"/>
        </w:rPr>
        <w:t xml:space="preserve">işbu protokol içeriğinde </w:t>
      </w:r>
      <w:r w:rsidR="00CA1072">
        <w:rPr>
          <w:rFonts w:ascii="Times New Roman" w:hAnsi="Times New Roman" w:cs="Times New Roman"/>
          <w:color w:val="auto"/>
        </w:rPr>
        <w:t xml:space="preserve">TKGM’ye gönderir. Bundan sonraki yetkilendirmeler, </w:t>
      </w:r>
      <w:r w:rsidR="00EC2F51">
        <w:rPr>
          <w:rFonts w:ascii="Times New Roman" w:hAnsi="Times New Roman" w:cs="Times New Roman"/>
          <w:color w:val="auto"/>
        </w:rPr>
        <w:t xml:space="preserve">bildirilen bu yetkililer </w:t>
      </w:r>
      <w:r w:rsidR="000F139F">
        <w:rPr>
          <w:rFonts w:ascii="Times New Roman" w:hAnsi="Times New Roman" w:cs="Times New Roman"/>
          <w:color w:val="auto"/>
        </w:rPr>
        <w:t xml:space="preserve">tarafından </w:t>
      </w:r>
      <w:r w:rsidR="00CA1072">
        <w:rPr>
          <w:rFonts w:ascii="Times New Roman" w:hAnsi="Times New Roman" w:cs="Times New Roman"/>
          <w:color w:val="auto"/>
        </w:rPr>
        <w:t xml:space="preserve">WEB TAPU üzerinden </w:t>
      </w:r>
      <w:r w:rsidR="000F139F">
        <w:rPr>
          <w:rFonts w:ascii="Times New Roman" w:hAnsi="Times New Roman" w:cs="Times New Roman"/>
          <w:color w:val="auto"/>
        </w:rPr>
        <w:t xml:space="preserve">yapılır. </w:t>
      </w:r>
      <w:r w:rsidR="00612E5A">
        <w:rPr>
          <w:rFonts w:ascii="Times New Roman" w:hAnsi="Times New Roman" w:cs="Times New Roman"/>
          <w:color w:val="auto"/>
        </w:rPr>
        <w:t>Belediye</w:t>
      </w:r>
      <w:r w:rsidR="00106AA9" w:rsidRPr="00745C32">
        <w:rPr>
          <w:rFonts w:ascii="Times New Roman" w:hAnsi="Times New Roman" w:cs="Times New Roman"/>
          <w:color w:val="auto"/>
        </w:rPr>
        <w:t xml:space="preserve"> tarafından </w:t>
      </w:r>
      <w:r w:rsidR="004129EA">
        <w:rPr>
          <w:rFonts w:ascii="Times New Roman" w:hAnsi="Times New Roman" w:cs="Times New Roman"/>
          <w:color w:val="auto"/>
        </w:rPr>
        <w:t xml:space="preserve">WEB TAPU üzrinden </w:t>
      </w:r>
      <w:r w:rsidR="00C80F7B" w:rsidRPr="00745C32">
        <w:rPr>
          <w:rFonts w:ascii="Times New Roman" w:hAnsi="Times New Roman" w:cs="Times New Roman"/>
          <w:color w:val="auto"/>
        </w:rPr>
        <w:t xml:space="preserve">TKGM ye gönderilen </w:t>
      </w:r>
      <w:r w:rsidR="00440966" w:rsidRPr="00745C32">
        <w:rPr>
          <w:rFonts w:ascii="Times New Roman" w:hAnsi="Times New Roman" w:cs="Times New Roman"/>
          <w:color w:val="auto"/>
        </w:rPr>
        <w:t xml:space="preserve">işlem </w:t>
      </w:r>
      <w:r w:rsidR="00106AA9" w:rsidRPr="00745C32">
        <w:rPr>
          <w:rFonts w:ascii="Times New Roman" w:hAnsi="Times New Roman" w:cs="Times New Roman"/>
          <w:color w:val="auto"/>
        </w:rPr>
        <w:t xml:space="preserve">belgelerinin, </w:t>
      </w:r>
      <w:r w:rsidR="00612E5A">
        <w:rPr>
          <w:rFonts w:ascii="Times New Roman" w:hAnsi="Times New Roman" w:cs="Times New Roman"/>
          <w:color w:val="auto"/>
        </w:rPr>
        <w:t>Belediye</w:t>
      </w:r>
      <w:r w:rsidR="00823570" w:rsidRPr="00745C32">
        <w:rPr>
          <w:rFonts w:ascii="Times New Roman" w:hAnsi="Times New Roman" w:cs="Times New Roman"/>
          <w:color w:val="auto"/>
        </w:rPr>
        <w:t xml:space="preserve"> yetkililerince</w:t>
      </w:r>
      <w:r w:rsidR="00C14FA3" w:rsidRPr="00745C32">
        <w:rPr>
          <w:rFonts w:ascii="Times New Roman" w:hAnsi="Times New Roman" w:cs="Times New Roman"/>
          <w:color w:val="auto"/>
        </w:rPr>
        <w:t xml:space="preserve"> </w:t>
      </w:r>
      <w:r w:rsidR="00571A8B" w:rsidRPr="00571A8B">
        <w:rPr>
          <w:rFonts w:ascii="Times New Roman" w:hAnsi="Times New Roman" w:cs="Times New Roman"/>
          <w:color w:val="auto"/>
        </w:rPr>
        <w:t>mevzuata uygun olarak</w:t>
      </w:r>
      <w:r w:rsidR="00571A8B">
        <w:rPr>
          <w:rFonts w:ascii="Times New Roman" w:hAnsi="Times New Roman" w:cs="Times New Roman"/>
          <w:color w:val="auto"/>
        </w:rPr>
        <w:t xml:space="preserve"> </w:t>
      </w:r>
      <w:r w:rsidR="00C14FA3" w:rsidRPr="00745C32">
        <w:rPr>
          <w:rFonts w:ascii="Times New Roman" w:hAnsi="Times New Roman" w:cs="Times New Roman"/>
          <w:color w:val="auto"/>
        </w:rPr>
        <w:t>imzalanmış ol</w:t>
      </w:r>
      <w:r w:rsidR="00106AA9" w:rsidRPr="00745C32">
        <w:rPr>
          <w:rFonts w:ascii="Times New Roman" w:hAnsi="Times New Roman" w:cs="Times New Roman"/>
          <w:color w:val="auto"/>
        </w:rPr>
        <w:t xml:space="preserve">duğu </w:t>
      </w:r>
      <w:r w:rsidR="00C14FA3" w:rsidRPr="00745C32">
        <w:rPr>
          <w:rFonts w:ascii="Times New Roman" w:hAnsi="Times New Roman" w:cs="Times New Roman"/>
          <w:color w:val="auto"/>
        </w:rPr>
        <w:t>kabul edilir</w:t>
      </w:r>
      <w:r w:rsidR="001F3C47" w:rsidRPr="00745C32">
        <w:rPr>
          <w:rFonts w:ascii="Times New Roman" w:hAnsi="Times New Roman" w:cs="Times New Roman"/>
          <w:color w:val="auto"/>
        </w:rPr>
        <w:t xml:space="preserve">. </w:t>
      </w:r>
      <w:r w:rsidR="00612E5A">
        <w:rPr>
          <w:rFonts w:ascii="Times New Roman" w:hAnsi="Times New Roman" w:cs="Times New Roman"/>
          <w:color w:val="auto"/>
        </w:rPr>
        <w:t>Belediye</w:t>
      </w:r>
      <w:r w:rsidR="004129EA">
        <w:rPr>
          <w:rFonts w:ascii="Times New Roman" w:hAnsi="Times New Roman" w:cs="Times New Roman"/>
          <w:color w:val="auto"/>
        </w:rPr>
        <w:t>nin WEB TAPU</w:t>
      </w:r>
      <w:r w:rsidR="00106AA9" w:rsidRPr="00745C32">
        <w:rPr>
          <w:rFonts w:ascii="Times New Roman" w:hAnsi="Times New Roman" w:cs="Times New Roman"/>
          <w:color w:val="auto"/>
        </w:rPr>
        <w:t xml:space="preserve"> üzerinden yapmış olduğu işlem taleplerinde, talebi yapan </w:t>
      </w:r>
      <w:r w:rsidR="004129EA">
        <w:rPr>
          <w:rFonts w:ascii="Times New Roman" w:hAnsi="Times New Roman" w:cs="Times New Roman"/>
          <w:color w:val="auto"/>
        </w:rPr>
        <w:t>yetkiliye</w:t>
      </w:r>
      <w:r w:rsidR="00106AA9" w:rsidRPr="00745C32">
        <w:rPr>
          <w:rFonts w:ascii="Times New Roman" w:hAnsi="Times New Roman" w:cs="Times New Roman"/>
          <w:color w:val="auto"/>
        </w:rPr>
        <w:t xml:space="preserve"> </w:t>
      </w:r>
      <w:r w:rsidR="00CC1957" w:rsidRPr="00745C32">
        <w:rPr>
          <w:rFonts w:ascii="Times New Roman" w:hAnsi="Times New Roman" w:cs="Times New Roman"/>
          <w:color w:val="auto"/>
        </w:rPr>
        <w:t xml:space="preserve">ilişkin </w:t>
      </w:r>
      <w:r w:rsidR="00C071D0" w:rsidRPr="00745C32">
        <w:rPr>
          <w:rFonts w:ascii="Times New Roman" w:hAnsi="Times New Roman" w:cs="Times New Roman"/>
          <w:color w:val="auto"/>
        </w:rPr>
        <w:t>yetki</w:t>
      </w:r>
      <w:r w:rsidR="00106AA9" w:rsidRPr="00745C32">
        <w:rPr>
          <w:rFonts w:ascii="Times New Roman" w:hAnsi="Times New Roman" w:cs="Times New Roman"/>
          <w:color w:val="auto"/>
        </w:rPr>
        <w:t xml:space="preserve"> ve </w:t>
      </w:r>
      <w:r w:rsidR="00CC1957" w:rsidRPr="00745C32">
        <w:rPr>
          <w:rFonts w:ascii="Times New Roman" w:hAnsi="Times New Roman" w:cs="Times New Roman"/>
          <w:color w:val="auto"/>
        </w:rPr>
        <w:t xml:space="preserve">sorumluluk </w:t>
      </w:r>
      <w:r w:rsidR="00612E5A">
        <w:rPr>
          <w:rFonts w:ascii="Times New Roman" w:hAnsi="Times New Roman" w:cs="Times New Roman"/>
          <w:color w:val="auto"/>
        </w:rPr>
        <w:t>Belediye</w:t>
      </w:r>
      <w:r w:rsidR="004129EA">
        <w:rPr>
          <w:rFonts w:ascii="Times New Roman" w:hAnsi="Times New Roman" w:cs="Times New Roman"/>
          <w:color w:val="auto"/>
        </w:rPr>
        <w:t xml:space="preserve">’ye </w:t>
      </w:r>
      <w:r w:rsidR="00CC1957" w:rsidRPr="00745C32">
        <w:rPr>
          <w:rFonts w:ascii="Times New Roman" w:hAnsi="Times New Roman" w:cs="Times New Roman"/>
          <w:color w:val="auto"/>
        </w:rPr>
        <w:t>aittir.</w:t>
      </w:r>
    </w:p>
    <w:p w:rsidR="00EC2F51" w:rsidRDefault="00EC2F51" w:rsidP="00C14FA3">
      <w:pPr>
        <w:spacing w:line="360" w:lineRule="auto"/>
        <w:jc w:val="both"/>
        <w:rPr>
          <w:rFonts w:ascii="Times New Roman" w:hAnsi="Times New Roman" w:cs="Times New Roman"/>
          <w:color w:val="auto"/>
        </w:rPr>
      </w:pPr>
    </w:p>
    <w:tbl>
      <w:tblPr>
        <w:tblStyle w:val="TabloKlavuzu"/>
        <w:tblW w:w="0" w:type="auto"/>
        <w:tblLook w:val="04A0" w:firstRow="1" w:lastRow="0" w:firstColumn="1" w:lastColumn="0" w:noHBand="0" w:noVBand="1"/>
      </w:tblPr>
      <w:tblGrid>
        <w:gridCol w:w="675"/>
        <w:gridCol w:w="3365"/>
        <w:gridCol w:w="1597"/>
        <w:gridCol w:w="1559"/>
        <w:gridCol w:w="2904"/>
      </w:tblGrid>
      <w:tr w:rsidR="00EC2F51" w:rsidTr="00AD7429">
        <w:tc>
          <w:tcPr>
            <w:tcW w:w="10100" w:type="dxa"/>
            <w:gridSpan w:val="5"/>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Belediye Yetkilleri</w:t>
            </w:r>
          </w:p>
        </w:tc>
      </w:tr>
      <w:tr w:rsidR="00EC2F51" w:rsidTr="00EC2F51">
        <w:tc>
          <w:tcPr>
            <w:tcW w:w="675" w:type="dxa"/>
          </w:tcPr>
          <w:p w:rsidR="00EC2F51" w:rsidRDefault="00EC2F51" w:rsidP="00C14FA3">
            <w:pPr>
              <w:spacing w:line="360" w:lineRule="auto"/>
              <w:jc w:val="both"/>
              <w:rPr>
                <w:rFonts w:ascii="Times New Roman" w:hAnsi="Times New Roman" w:cs="Times New Roman"/>
                <w:color w:val="auto"/>
              </w:rPr>
            </w:pPr>
            <w:r>
              <w:rPr>
                <w:rFonts w:ascii="Times New Roman" w:hAnsi="Times New Roman" w:cs="Times New Roman"/>
                <w:color w:val="auto"/>
              </w:rPr>
              <w:t>Sıra No:</w:t>
            </w:r>
          </w:p>
        </w:tc>
        <w:tc>
          <w:tcPr>
            <w:tcW w:w="3365" w:type="dxa"/>
          </w:tcPr>
          <w:p w:rsidR="00EC2F51" w:rsidRDefault="00EC2F51" w:rsidP="00E13979">
            <w:pPr>
              <w:spacing w:line="360" w:lineRule="auto"/>
              <w:jc w:val="center"/>
              <w:rPr>
                <w:rFonts w:ascii="Times New Roman" w:hAnsi="Times New Roman" w:cs="Times New Roman"/>
                <w:color w:val="auto"/>
              </w:rPr>
            </w:pPr>
            <w:r>
              <w:rPr>
                <w:rFonts w:ascii="Times New Roman" w:hAnsi="Times New Roman" w:cs="Times New Roman"/>
                <w:color w:val="auto"/>
              </w:rPr>
              <w:t>Adı ve Soyadı</w:t>
            </w:r>
            <w:r w:rsidR="00E13979">
              <w:rPr>
                <w:rFonts w:ascii="Times New Roman" w:hAnsi="Times New Roman" w:cs="Times New Roman"/>
                <w:color w:val="auto"/>
              </w:rPr>
              <w:t xml:space="preserve"> - Unvanı</w:t>
            </w:r>
          </w:p>
        </w:tc>
        <w:tc>
          <w:tcPr>
            <w:tcW w:w="1597" w:type="dxa"/>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TCKN</w:t>
            </w:r>
          </w:p>
        </w:tc>
        <w:tc>
          <w:tcPr>
            <w:tcW w:w="1559" w:type="dxa"/>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Cep Telefon Numarası</w:t>
            </w:r>
          </w:p>
        </w:tc>
        <w:tc>
          <w:tcPr>
            <w:tcW w:w="2904" w:type="dxa"/>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Mail Adresi</w:t>
            </w:r>
          </w:p>
        </w:tc>
      </w:tr>
      <w:tr w:rsidR="00EC2F51" w:rsidTr="00EC2F51">
        <w:tc>
          <w:tcPr>
            <w:tcW w:w="675" w:type="dxa"/>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1</w:t>
            </w:r>
          </w:p>
        </w:tc>
        <w:tc>
          <w:tcPr>
            <w:tcW w:w="3365" w:type="dxa"/>
          </w:tcPr>
          <w:p w:rsidR="00EC2F51" w:rsidRDefault="00EC2F51" w:rsidP="00EC2F51">
            <w:pPr>
              <w:spacing w:line="360" w:lineRule="auto"/>
              <w:jc w:val="center"/>
              <w:rPr>
                <w:rFonts w:ascii="Times New Roman" w:hAnsi="Times New Roman" w:cs="Times New Roman"/>
                <w:color w:val="auto"/>
              </w:rPr>
            </w:pPr>
          </w:p>
        </w:tc>
        <w:tc>
          <w:tcPr>
            <w:tcW w:w="1597" w:type="dxa"/>
          </w:tcPr>
          <w:p w:rsidR="00EC2F51" w:rsidRDefault="00EC2F51" w:rsidP="00EC2F51">
            <w:pPr>
              <w:spacing w:line="360" w:lineRule="auto"/>
              <w:jc w:val="center"/>
              <w:rPr>
                <w:rFonts w:ascii="Times New Roman" w:hAnsi="Times New Roman" w:cs="Times New Roman"/>
                <w:color w:val="auto"/>
              </w:rPr>
            </w:pPr>
          </w:p>
        </w:tc>
        <w:tc>
          <w:tcPr>
            <w:tcW w:w="1559" w:type="dxa"/>
          </w:tcPr>
          <w:p w:rsidR="00EC2F51" w:rsidRDefault="00EC2F51" w:rsidP="00EC2F51">
            <w:pPr>
              <w:spacing w:line="360" w:lineRule="auto"/>
              <w:jc w:val="center"/>
              <w:rPr>
                <w:rFonts w:ascii="Times New Roman" w:hAnsi="Times New Roman" w:cs="Times New Roman"/>
                <w:color w:val="auto"/>
              </w:rPr>
            </w:pPr>
          </w:p>
        </w:tc>
        <w:tc>
          <w:tcPr>
            <w:tcW w:w="2904" w:type="dxa"/>
          </w:tcPr>
          <w:p w:rsidR="00EC2F51" w:rsidRDefault="00EC2F51" w:rsidP="00C14FA3">
            <w:pPr>
              <w:spacing w:line="360" w:lineRule="auto"/>
              <w:jc w:val="both"/>
              <w:rPr>
                <w:rFonts w:ascii="Times New Roman" w:hAnsi="Times New Roman" w:cs="Times New Roman"/>
                <w:color w:val="auto"/>
              </w:rPr>
            </w:pPr>
            <w:r>
              <w:rPr>
                <w:rFonts w:ascii="Times New Roman" w:hAnsi="Times New Roman" w:cs="Times New Roman"/>
                <w:color w:val="auto"/>
              </w:rPr>
              <w:t>……………………...bel.tr</w:t>
            </w:r>
          </w:p>
        </w:tc>
      </w:tr>
      <w:tr w:rsidR="00EC2F51" w:rsidTr="00EC2F51">
        <w:tc>
          <w:tcPr>
            <w:tcW w:w="675" w:type="dxa"/>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2</w:t>
            </w:r>
          </w:p>
        </w:tc>
        <w:tc>
          <w:tcPr>
            <w:tcW w:w="3365" w:type="dxa"/>
          </w:tcPr>
          <w:p w:rsidR="00EC2F51" w:rsidRDefault="00EC2F51" w:rsidP="00EC2F51">
            <w:pPr>
              <w:spacing w:line="360" w:lineRule="auto"/>
              <w:jc w:val="center"/>
              <w:rPr>
                <w:rFonts w:ascii="Times New Roman" w:hAnsi="Times New Roman" w:cs="Times New Roman"/>
                <w:color w:val="auto"/>
              </w:rPr>
            </w:pPr>
          </w:p>
        </w:tc>
        <w:tc>
          <w:tcPr>
            <w:tcW w:w="1597" w:type="dxa"/>
          </w:tcPr>
          <w:p w:rsidR="00EC2F51" w:rsidRDefault="00EC2F51" w:rsidP="00EC2F51">
            <w:pPr>
              <w:spacing w:line="360" w:lineRule="auto"/>
              <w:jc w:val="center"/>
              <w:rPr>
                <w:rFonts w:ascii="Times New Roman" w:hAnsi="Times New Roman" w:cs="Times New Roman"/>
                <w:color w:val="auto"/>
              </w:rPr>
            </w:pPr>
          </w:p>
        </w:tc>
        <w:tc>
          <w:tcPr>
            <w:tcW w:w="1559" w:type="dxa"/>
          </w:tcPr>
          <w:p w:rsidR="00EC2F51" w:rsidRDefault="00EC2F51" w:rsidP="00EC2F51">
            <w:pPr>
              <w:spacing w:line="360" w:lineRule="auto"/>
              <w:jc w:val="center"/>
              <w:rPr>
                <w:rFonts w:ascii="Times New Roman" w:hAnsi="Times New Roman" w:cs="Times New Roman"/>
                <w:color w:val="auto"/>
              </w:rPr>
            </w:pPr>
          </w:p>
        </w:tc>
        <w:tc>
          <w:tcPr>
            <w:tcW w:w="2904" w:type="dxa"/>
          </w:tcPr>
          <w:p w:rsidR="00EC2F51" w:rsidRDefault="00EC2F51">
            <w:r w:rsidRPr="00B7539B">
              <w:rPr>
                <w:rFonts w:ascii="Times New Roman" w:hAnsi="Times New Roman" w:cs="Times New Roman"/>
                <w:color w:val="auto"/>
              </w:rPr>
              <w:t>……………………...bel.tr</w:t>
            </w:r>
          </w:p>
        </w:tc>
      </w:tr>
      <w:tr w:rsidR="00EC2F51" w:rsidTr="00EC2F51">
        <w:tc>
          <w:tcPr>
            <w:tcW w:w="675" w:type="dxa"/>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3</w:t>
            </w:r>
          </w:p>
        </w:tc>
        <w:tc>
          <w:tcPr>
            <w:tcW w:w="3365" w:type="dxa"/>
          </w:tcPr>
          <w:p w:rsidR="00EC2F51" w:rsidRDefault="00EC2F51" w:rsidP="00EC2F51">
            <w:pPr>
              <w:spacing w:line="360" w:lineRule="auto"/>
              <w:jc w:val="center"/>
              <w:rPr>
                <w:rFonts w:ascii="Times New Roman" w:hAnsi="Times New Roman" w:cs="Times New Roman"/>
                <w:color w:val="auto"/>
              </w:rPr>
            </w:pPr>
          </w:p>
        </w:tc>
        <w:tc>
          <w:tcPr>
            <w:tcW w:w="1597" w:type="dxa"/>
          </w:tcPr>
          <w:p w:rsidR="00EC2F51" w:rsidRDefault="00EC2F51" w:rsidP="00EC2F51">
            <w:pPr>
              <w:spacing w:line="360" w:lineRule="auto"/>
              <w:jc w:val="center"/>
              <w:rPr>
                <w:rFonts w:ascii="Times New Roman" w:hAnsi="Times New Roman" w:cs="Times New Roman"/>
                <w:color w:val="auto"/>
              </w:rPr>
            </w:pPr>
          </w:p>
        </w:tc>
        <w:tc>
          <w:tcPr>
            <w:tcW w:w="1559" w:type="dxa"/>
          </w:tcPr>
          <w:p w:rsidR="00EC2F51" w:rsidRDefault="00EC2F51" w:rsidP="00EC2F51">
            <w:pPr>
              <w:spacing w:line="360" w:lineRule="auto"/>
              <w:jc w:val="center"/>
              <w:rPr>
                <w:rFonts w:ascii="Times New Roman" w:hAnsi="Times New Roman" w:cs="Times New Roman"/>
                <w:color w:val="auto"/>
              </w:rPr>
            </w:pPr>
          </w:p>
        </w:tc>
        <w:tc>
          <w:tcPr>
            <w:tcW w:w="2904" w:type="dxa"/>
          </w:tcPr>
          <w:p w:rsidR="00EC2F51" w:rsidRDefault="00EC2F51">
            <w:r w:rsidRPr="00B7539B">
              <w:rPr>
                <w:rFonts w:ascii="Times New Roman" w:hAnsi="Times New Roman" w:cs="Times New Roman"/>
                <w:color w:val="auto"/>
              </w:rPr>
              <w:t>……………………...bel.tr</w:t>
            </w:r>
          </w:p>
        </w:tc>
      </w:tr>
    </w:tbl>
    <w:p w:rsidR="00EC2F51" w:rsidRDefault="00EC2F51" w:rsidP="00C14FA3">
      <w:pPr>
        <w:spacing w:line="360" w:lineRule="auto"/>
        <w:jc w:val="both"/>
        <w:rPr>
          <w:rFonts w:ascii="Times New Roman" w:hAnsi="Times New Roman" w:cs="Times New Roman"/>
          <w:color w:val="auto"/>
        </w:rPr>
      </w:pPr>
      <w:r>
        <w:rPr>
          <w:rFonts w:ascii="Times New Roman" w:hAnsi="Times New Roman" w:cs="Times New Roman"/>
          <w:color w:val="auto"/>
        </w:rPr>
        <w:t>*En fazla 3 yetkili girişi yapı</w:t>
      </w:r>
      <w:r w:rsidR="00796A0A">
        <w:rPr>
          <w:rFonts w:ascii="Times New Roman" w:hAnsi="Times New Roman" w:cs="Times New Roman"/>
          <w:color w:val="auto"/>
        </w:rPr>
        <w:t>l</w:t>
      </w:r>
      <w:bookmarkStart w:id="0" w:name="_GoBack"/>
      <w:bookmarkEnd w:id="0"/>
      <w:r>
        <w:rPr>
          <w:rFonts w:ascii="Times New Roman" w:hAnsi="Times New Roman" w:cs="Times New Roman"/>
          <w:color w:val="auto"/>
        </w:rPr>
        <w:t>acaktır.</w:t>
      </w:r>
    </w:p>
    <w:p w:rsidR="00EC2F51" w:rsidRDefault="00EC2F51" w:rsidP="00C14FA3">
      <w:pPr>
        <w:spacing w:line="360" w:lineRule="auto"/>
        <w:jc w:val="both"/>
        <w:rPr>
          <w:rFonts w:ascii="Times New Roman" w:hAnsi="Times New Roman" w:cs="Times New Roman"/>
          <w:color w:val="auto"/>
        </w:rPr>
      </w:pPr>
      <w:r>
        <w:rPr>
          <w:rFonts w:ascii="Times New Roman" w:hAnsi="Times New Roman" w:cs="Times New Roman"/>
          <w:color w:val="auto"/>
        </w:rPr>
        <w:t>*İrtibat numaraları cep telefon numaraları olacaktır.</w:t>
      </w:r>
    </w:p>
    <w:p w:rsidR="00EC2F51" w:rsidRDefault="00EC2F51" w:rsidP="00C14FA3">
      <w:pPr>
        <w:spacing w:line="360" w:lineRule="auto"/>
        <w:jc w:val="both"/>
        <w:rPr>
          <w:rFonts w:ascii="Times New Roman" w:hAnsi="Times New Roman" w:cs="Times New Roman"/>
          <w:color w:val="auto"/>
        </w:rPr>
      </w:pPr>
      <w:r>
        <w:rPr>
          <w:rFonts w:ascii="Times New Roman" w:hAnsi="Times New Roman" w:cs="Times New Roman"/>
          <w:color w:val="auto"/>
        </w:rPr>
        <w:t>*Mail adresleri bel.tr uzantılı olacaktır.</w:t>
      </w:r>
    </w:p>
    <w:p w:rsidR="00E13979" w:rsidRDefault="00E13979" w:rsidP="00C14FA3">
      <w:pPr>
        <w:spacing w:line="360" w:lineRule="auto"/>
        <w:jc w:val="both"/>
        <w:rPr>
          <w:rFonts w:ascii="Times New Roman" w:hAnsi="Times New Roman" w:cs="Times New Roman"/>
          <w:color w:val="auto"/>
        </w:rPr>
      </w:pPr>
    </w:p>
    <w:p w:rsidR="00E13979" w:rsidRDefault="00E13979" w:rsidP="00C14FA3">
      <w:pPr>
        <w:spacing w:line="360" w:lineRule="auto"/>
        <w:jc w:val="both"/>
        <w:rPr>
          <w:rFonts w:ascii="Times New Roman" w:hAnsi="Times New Roman" w:cs="Times New Roman"/>
          <w:color w:val="auto"/>
        </w:rPr>
      </w:pPr>
      <w:r>
        <w:rPr>
          <w:rFonts w:ascii="Times New Roman" w:hAnsi="Times New Roman" w:cs="Times New Roman"/>
          <w:color w:val="auto"/>
        </w:rPr>
        <w:t>Kurum Vergi Kimlik Numarası:</w:t>
      </w:r>
    </w:p>
    <w:p w:rsidR="00E13979" w:rsidRDefault="00E13979" w:rsidP="00C14FA3">
      <w:pPr>
        <w:spacing w:line="360" w:lineRule="auto"/>
        <w:jc w:val="both"/>
        <w:rPr>
          <w:rFonts w:ascii="Times New Roman" w:hAnsi="Times New Roman" w:cs="Times New Roman"/>
          <w:color w:val="auto"/>
        </w:rPr>
      </w:pPr>
    </w:p>
    <w:p w:rsidR="004B2704" w:rsidRPr="001C0993" w:rsidRDefault="004B2704" w:rsidP="00C563E4">
      <w:pPr>
        <w:spacing w:line="360" w:lineRule="auto"/>
        <w:jc w:val="both"/>
        <w:rPr>
          <w:rFonts w:ascii="Times New Roman" w:hAnsi="Times New Roman" w:cs="Times New Roman"/>
          <w:b/>
          <w:color w:val="auto"/>
        </w:rPr>
      </w:pPr>
      <w:r w:rsidRPr="001C0993">
        <w:rPr>
          <w:rFonts w:ascii="Times New Roman" w:hAnsi="Times New Roman" w:cs="Times New Roman"/>
          <w:b/>
          <w:color w:val="auto"/>
        </w:rPr>
        <w:t>6.</w:t>
      </w:r>
      <w:r w:rsidR="004129EA">
        <w:rPr>
          <w:rFonts w:ascii="Times New Roman" w:hAnsi="Times New Roman" w:cs="Times New Roman"/>
          <w:b/>
          <w:color w:val="auto"/>
        </w:rPr>
        <w:t>4</w:t>
      </w:r>
      <w:r w:rsidR="00F964D9" w:rsidRPr="001C0993">
        <w:rPr>
          <w:rFonts w:ascii="Times New Roman" w:hAnsi="Times New Roman" w:cs="Times New Roman"/>
          <w:b/>
          <w:color w:val="auto"/>
        </w:rPr>
        <w:t xml:space="preserve">. </w:t>
      </w:r>
      <w:r w:rsidRPr="001C0993">
        <w:rPr>
          <w:rFonts w:ascii="Times New Roman" w:hAnsi="Times New Roman" w:cs="Times New Roman"/>
          <w:color w:val="auto"/>
        </w:rPr>
        <w:t xml:space="preserve">Protokol kapsamında </w:t>
      </w:r>
      <w:r w:rsidR="00612E5A">
        <w:rPr>
          <w:rFonts w:ascii="Times New Roman" w:hAnsi="Times New Roman" w:cs="Times New Roman"/>
          <w:color w:val="auto"/>
        </w:rPr>
        <w:t>Belediye</w:t>
      </w:r>
      <w:r w:rsidRPr="001C0993">
        <w:rPr>
          <w:rFonts w:ascii="Times New Roman" w:hAnsi="Times New Roman" w:cs="Times New Roman"/>
          <w:color w:val="auto"/>
        </w:rPr>
        <w:t xml:space="preserve"> tarafından sistem üzerinden TKGM’ye yapılan talepler</w:t>
      </w:r>
      <w:r w:rsidR="008E125E" w:rsidRPr="001C0993">
        <w:rPr>
          <w:rFonts w:ascii="Times New Roman" w:hAnsi="Times New Roman" w:cs="Times New Roman"/>
          <w:color w:val="auto"/>
        </w:rPr>
        <w:t>,</w:t>
      </w:r>
      <w:r w:rsidRPr="001C0993">
        <w:rPr>
          <w:rFonts w:ascii="Times New Roman" w:hAnsi="Times New Roman" w:cs="Times New Roman"/>
          <w:color w:val="auto"/>
        </w:rPr>
        <w:t xml:space="preserve"> </w:t>
      </w:r>
      <w:r w:rsidR="004129EA">
        <w:rPr>
          <w:rFonts w:ascii="Times New Roman" w:hAnsi="Times New Roman" w:cs="Times New Roman"/>
          <w:color w:val="auto"/>
        </w:rPr>
        <w:t>4 Sayılı Cumhurbaşkanlığı Kararnamesinin 488</w:t>
      </w:r>
      <w:r w:rsidR="003C37FA" w:rsidRPr="001C0993">
        <w:rPr>
          <w:rFonts w:ascii="Times New Roman" w:hAnsi="Times New Roman" w:cs="Times New Roman"/>
          <w:color w:val="auto"/>
        </w:rPr>
        <w:t xml:space="preserve">/5. </w:t>
      </w:r>
      <w:r w:rsidR="004129EA">
        <w:rPr>
          <w:rFonts w:ascii="Times New Roman" w:hAnsi="Times New Roman" w:cs="Times New Roman"/>
          <w:color w:val="auto"/>
        </w:rPr>
        <w:t>m</w:t>
      </w:r>
      <w:r w:rsidR="003C37FA" w:rsidRPr="001C0993">
        <w:rPr>
          <w:rFonts w:ascii="Times New Roman" w:hAnsi="Times New Roman" w:cs="Times New Roman"/>
          <w:color w:val="auto"/>
        </w:rPr>
        <w:t xml:space="preserve">addesi uyarınca elektronik ortamda </w:t>
      </w:r>
      <w:r w:rsidR="004129EA">
        <w:rPr>
          <w:rFonts w:ascii="Times New Roman" w:hAnsi="Times New Roman" w:cs="Times New Roman"/>
          <w:color w:val="auto"/>
        </w:rPr>
        <w:t>WEB TAPU/TAKBİS</w:t>
      </w:r>
      <w:r w:rsidR="003C37FA" w:rsidRPr="001C0993">
        <w:rPr>
          <w:rFonts w:ascii="Times New Roman" w:hAnsi="Times New Roman" w:cs="Times New Roman"/>
          <w:color w:val="auto"/>
        </w:rPr>
        <w:t xml:space="preserve"> tarafından </w:t>
      </w:r>
      <w:r w:rsidRPr="001C0993">
        <w:rPr>
          <w:rFonts w:ascii="Times New Roman" w:hAnsi="Times New Roman" w:cs="Times New Roman"/>
          <w:color w:val="auto"/>
        </w:rPr>
        <w:t xml:space="preserve">işleme alınır. Tapu sicil mevzuatı doğrultusunda gerekli inceleme ve kontroller </w:t>
      </w:r>
      <w:r w:rsidR="004129EA">
        <w:rPr>
          <w:rFonts w:ascii="Times New Roman" w:hAnsi="Times New Roman" w:cs="Times New Roman"/>
          <w:color w:val="auto"/>
        </w:rPr>
        <w:t xml:space="preserve">WEB TAPU/TAKBİS </w:t>
      </w:r>
      <w:r w:rsidR="003C37FA" w:rsidRPr="001C0993">
        <w:rPr>
          <w:rFonts w:ascii="Times New Roman" w:hAnsi="Times New Roman" w:cs="Times New Roman"/>
          <w:color w:val="auto"/>
        </w:rPr>
        <w:t>tarafından e</w:t>
      </w:r>
      <w:r w:rsidR="00D05557" w:rsidRPr="001C0993">
        <w:rPr>
          <w:rFonts w:ascii="Times New Roman" w:hAnsi="Times New Roman" w:cs="Times New Roman"/>
          <w:color w:val="auto"/>
        </w:rPr>
        <w:t xml:space="preserve">lektronik ortamda </w:t>
      </w:r>
      <w:r w:rsidRPr="001C0993">
        <w:rPr>
          <w:rFonts w:ascii="Times New Roman" w:hAnsi="Times New Roman" w:cs="Times New Roman"/>
          <w:color w:val="auto"/>
        </w:rPr>
        <w:t>yapılmak sureti ile işlemler sonuçl</w:t>
      </w:r>
      <w:r w:rsidR="00E434FF" w:rsidRPr="001C0993">
        <w:rPr>
          <w:rFonts w:ascii="Times New Roman" w:hAnsi="Times New Roman" w:cs="Times New Roman"/>
          <w:color w:val="auto"/>
        </w:rPr>
        <w:t>andırıl</w:t>
      </w:r>
      <w:r w:rsidR="003C37FA" w:rsidRPr="001C0993">
        <w:rPr>
          <w:rFonts w:ascii="Times New Roman" w:hAnsi="Times New Roman" w:cs="Times New Roman"/>
          <w:color w:val="auto"/>
        </w:rPr>
        <w:t>arak</w:t>
      </w:r>
      <w:r w:rsidR="008E125E" w:rsidRPr="001C0993">
        <w:rPr>
          <w:rFonts w:ascii="Times New Roman" w:hAnsi="Times New Roman" w:cs="Times New Roman"/>
          <w:color w:val="auto"/>
        </w:rPr>
        <w:t>,</w:t>
      </w:r>
      <w:r w:rsidR="00E434FF" w:rsidRPr="001C0993">
        <w:rPr>
          <w:rFonts w:ascii="Times New Roman" w:hAnsi="Times New Roman" w:cs="Times New Roman"/>
          <w:color w:val="auto"/>
        </w:rPr>
        <w:t xml:space="preserve"> işlem s</w:t>
      </w:r>
      <w:r w:rsidR="008E125E" w:rsidRPr="001C0993">
        <w:rPr>
          <w:rFonts w:ascii="Times New Roman" w:hAnsi="Times New Roman" w:cs="Times New Roman"/>
          <w:color w:val="auto"/>
        </w:rPr>
        <w:t>onucuna ilişkin oluşturulan belge ve verisi,</w:t>
      </w:r>
      <w:r w:rsidRPr="001C0993">
        <w:rPr>
          <w:rFonts w:ascii="Times New Roman" w:hAnsi="Times New Roman" w:cs="Times New Roman"/>
          <w:color w:val="auto"/>
        </w:rPr>
        <w:t xml:space="preserve"> </w:t>
      </w:r>
      <w:r w:rsidR="005C7AA5" w:rsidRPr="001C0993">
        <w:rPr>
          <w:rFonts w:ascii="Times New Roman" w:hAnsi="Times New Roman" w:cs="Times New Roman"/>
          <w:color w:val="auto"/>
        </w:rPr>
        <w:t xml:space="preserve">anlık olarak </w:t>
      </w:r>
      <w:r w:rsidR="004129EA">
        <w:rPr>
          <w:rFonts w:ascii="Times New Roman" w:hAnsi="Times New Roman" w:cs="Times New Roman"/>
          <w:color w:val="auto"/>
        </w:rPr>
        <w:t xml:space="preserve">WEB TAPU </w:t>
      </w:r>
      <w:r w:rsidR="00BE4905" w:rsidRPr="001C0993">
        <w:rPr>
          <w:rFonts w:ascii="Times New Roman" w:hAnsi="Times New Roman" w:cs="Times New Roman"/>
          <w:color w:val="auto"/>
        </w:rPr>
        <w:t xml:space="preserve">üzerinden </w:t>
      </w:r>
      <w:r w:rsidR="00612E5A">
        <w:rPr>
          <w:rFonts w:ascii="Times New Roman" w:hAnsi="Times New Roman" w:cs="Times New Roman"/>
          <w:color w:val="auto"/>
        </w:rPr>
        <w:t>Belediye</w:t>
      </w:r>
      <w:r w:rsidR="004129EA">
        <w:rPr>
          <w:rFonts w:ascii="Times New Roman" w:hAnsi="Times New Roman" w:cs="Times New Roman"/>
          <w:color w:val="auto"/>
        </w:rPr>
        <w:t xml:space="preserve"> ile </w:t>
      </w:r>
      <w:r w:rsidR="00BE4905" w:rsidRPr="001C0993">
        <w:rPr>
          <w:rFonts w:ascii="Times New Roman" w:hAnsi="Times New Roman" w:cs="Times New Roman"/>
          <w:color w:val="auto"/>
        </w:rPr>
        <w:t>paylaşılır.</w:t>
      </w:r>
      <w:r w:rsidRPr="001C0993">
        <w:rPr>
          <w:rFonts w:ascii="Times New Roman" w:hAnsi="Times New Roman" w:cs="Times New Roman"/>
          <w:color w:val="auto"/>
        </w:rPr>
        <w:t xml:space="preserve"> Ayrıca fiziki belge üretilmez</w:t>
      </w:r>
      <w:r w:rsidR="00A92D4D" w:rsidRPr="001C0993">
        <w:rPr>
          <w:rFonts w:ascii="Times New Roman" w:hAnsi="Times New Roman" w:cs="Times New Roman"/>
          <w:color w:val="auto"/>
        </w:rPr>
        <w:t>.</w:t>
      </w:r>
    </w:p>
    <w:p w:rsidR="00D830B8" w:rsidRPr="001C0993" w:rsidRDefault="00F964D9" w:rsidP="00C563E4">
      <w:pPr>
        <w:spacing w:line="360" w:lineRule="auto"/>
        <w:jc w:val="both"/>
        <w:rPr>
          <w:rFonts w:ascii="Times New Roman" w:hAnsi="Times New Roman" w:cs="Times New Roman"/>
          <w:color w:val="auto"/>
        </w:rPr>
      </w:pPr>
      <w:r w:rsidRPr="001C0993">
        <w:rPr>
          <w:rFonts w:ascii="Times New Roman" w:hAnsi="Times New Roman" w:cs="Times New Roman"/>
          <w:b/>
          <w:color w:val="auto"/>
        </w:rPr>
        <w:t>6.</w:t>
      </w:r>
      <w:r w:rsidR="004129EA">
        <w:rPr>
          <w:rFonts w:ascii="Times New Roman" w:hAnsi="Times New Roman" w:cs="Times New Roman"/>
          <w:b/>
          <w:color w:val="auto"/>
        </w:rPr>
        <w:t>5</w:t>
      </w:r>
      <w:r w:rsidR="00C563E4" w:rsidRPr="001C0993">
        <w:rPr>
          <w:rFonts w:ascii="Times New Roman" w:hAnsi="Times New Roman" w:cs="Times New Roman"/>
          <w:b/>
          <w:color w:val="auto"/>
        </w:rPr>
        <w:t>.</w:t>
      </w:r>
      <w:r w:rsidRPr="001C0993">
        <w:rPr>
          <w:rFonts w:ascii="Times New Roman" w:hAnsi="Times New Roman" w:cs="Times New Roman"/>
          <w:b/>
          <w:color w:val="auto"/>
        </w:rPr>
        <w:t xml:space="preserve"> </w:t>
      </w:r>
      <w:r w:rsidR="004129EA">
        <w:rPr>
          <w:rFonts w:ascii="Times New Roman" w:hAnsi="Times New Roman" w:cs="Times New Roman"/>
          <w:color w:val="auto"/>
        </w:rPr>
        <w:t>WEB TAPU</w:t>
      </w:r>
      <w:r w:rsidR="00D81F6F" w:rsidRPr="001C0993">
        <w:rPr>
          <w:rFonts w:ascii="Times New Roman" w:hAnsi="Times New Roman" w:cs="Times New Roman"/>
          <w:color w:val="auto"/>
        </w:rPr>
        <w:t xml:space="preserve"> üzerinde </w:t>
      </w:r>
      <w:r w:rsidR="00C563E4" w:rsidRPr="001C0993">
        <w:rPr>
          <w:rFonts w:ascii="Times New Roman" w:hAnsi="Times New Roman" w:cs="Times New Roman"/>
          <w:color w:val="auto"/>
        </w:rPr>
        <w:t xml:space="preserve">sorgulama yapılırken, herhangi bir </w:t>
      </w:r>
      <w:r w:rsidR="00BE4905" w:rsidRPr="001C0993">
        <w:rPr>
          <w:rFonts w:ascii="Times New Roman" w:hAnsi="Times New Roman" w:cs="Times New Roman"/>
          <w:color w:val="auto"/>
        </w:rPr>
        <w:t xml:space="preserve">teknik </w:t>
      </w:r>
      <w:r w:rsidR="00C563E4" w:rsidRPr="001C0993">
        <w:rPr>
          <w:rFonts w:ascii="Times New Roman" w:hAnsi="Times New Roman" w:cs="Times New Roman"/>
          <w:color w:val="auto"/>
        </w:rPr>
        <w:t xml:space="preserve">nedenle sorgu </w:t>
      </w:r>
      <w:r w:rsidR="00BE4905" w:rsidRPr="001C0993">
        <w:rPr>
          <w:rFonts w:ascii="Times New Roman" w:hAnsi="Times New Roman" w:cs="Times New Roman"/>
          <w:color w:val="auto"/>
        </w:rPr>
        <w:t xml:space="preserve">yapılamaması </w:t>
      </w:r>
      <w:r w:rsidR="00BE4905" w:rsidRPr="001C0993">
        <w:rPr>
          <w:rFonts w:ascii="Times New Roman" w:hAnsi="Times New Roman" w:cs="Times New Roman"/>
          <w:color w:val="auto"/>
        </w:rPr>
        <w:lastRenderedPageBreak/>
        <w:t>durumunda</w:t>
      </w:r>
      <w:r w:rsidR="00C563E4" w:rsidRPr="001C0993">
        <w:rPr>
          <w:rFonts w:ascii="Times New Roman" w:hAnsi="Times New Roman" w:cs="Times New Roman"/>
          <w:color w:val="auto"/>
        </w:rPr>
        <w:t>,</w:t>
      </w:r>
      <w:r w:rsidR="0036174F" w:rsidRPr="001C0993">
        <w:rPr>
          <w:rFonts w:ascii="Times New Roman" w:hAnsi="Times New Roman" w:cs="Times New Roman"/>
          <w:color w:val="auto"/>
        </w:rPr>
        <w:t xml:space="preserve"> </w:t>
      </w:r>
      <w:r w:rsidR="00612E5A">
        <w:rPr>
          <w:rFonts w:ascii="Times New Roman" w:hAnsi="Times New Roman" w:cs="Times New Roman"/>
          <w:color w:val="auto"/>
        </w:rPr>
        <w:t>Belediye</w:t>
      </w:r>
      <w:r w:rsidR="0036174F" w:rsidRPr="001C0993">
        <w:rPr>
          <w:rFonts w:ascii="Times New Roman" w:hAnsi="Times New Roman" w:cs="Times New Roman"/>
          <w:color w:val="auto"/>
        </w:rPr>
        <w:t xml:space="preserve"> tarafından </w:t>
      </w:r>
      <w:r w:rsidR="00C563E4" w:rsidRPr="001C0993">
        <w:rPr>
          <w:rFonts w:ascii="Times New Roman" w:hAnsi="Times New Roman" w:cs="Times New Roman"/>
          <w:color w:val="auto"/>
        </w:rPr>
        <w:t>öncelikl</w:t>
      </w:r>
      <w:r w:rsidR="003E4836" w:rsidRPr="001C0993">
        <w:rPr>
          <w:rFonts w:ascii="Times New Roman" w:hAnsi="Times New Roman" w:cs="Times New Roman"/>
          <w:color w:val="auto"/>
        </w:rPr>
        <w:t xml:space="preserve">i olarak </w:t>
      </w:r>
      <w:r w:rsidR="00D81F6F" w:rsidRPr="001C0993">
        <w:rPr>
          <w:rFonts w:ascii="Times New Roman" w:hAnsi="Times New Roman" w:cs="Times New Roman"/>
          <w:color w:val="auto"/>
        </w:rPr>
        <w:t xml:space="preserve">TKGM </w:t>
      </w:r>
      <w:r w:rsidR="00C563E4" w:rsidRPr="001C0993">
        <w:rPr>
          <w:rFonts w:ascii="Times New Roman" w:hAnsi="Times New Roman" w:cs="Times New Roman"/>
          <w:color w:val="auto"/>
        </w:rPr>
        <w:t>ile iletişime geçilerek</w:t>
      </w:r>
      <w:r w:rsidR="00D81F6F" w:rsidRPr="001C0993">
        <w:rPr>
          <w:rFonts w:ascii="Times New Roman" w:hAnsi="Times New Roman" w:cs="Times New Roman"/>
          <w:color w:val="auto"/>
        </w:rPr>
        <w:t xml:space="preserve"> </w:t>
      </w:r>
      <w:r w:rsidR="00C563E4" w:rsidRPr="001C0993">
        <w:rPr>
          <w:rFonts w:ascii="Times New Roman" w:hAnsi="Times New Roman" w:cs="Times New Roman"/>
          <w:color w:val="auto"/>
        </w:rPr>
        <w:t xml:space="preserve">sorun giderilir. Elektronik ortamda başvuru yapılamaması halinde </w:t>
      </w:r>
      <w:r w:rsidR="00F93FCE" w:rsidRPr="001C0993">
        <w:rPr>
          <w:rFonts w:ascii="Times New Roman" w:hAnsi="Times New Roman" w:cs="Times New Roman"/>
          <w:color w:val="auto"/>
        </w:rPr>
        <w:t>bu durum</w:t>
      </w:r>
      <w:r w:rsidR="003E4836" w:rsidRPr="001C0993">
        <w:rPr>
          <w:rFonts w:ascii="Times New Roman" w:hAnsi="Times New Roman" w:cs="Times New Roman"/>
          <w:color w:val="auto"/>
        </w:rPr>
        <w:t>un</w:t>
      </w:r>
      <w:r w:rsidR="00F93FCE" w:rsidRPr="001C0993">
        <w:rPr>
          <w:rFonts w:ascii="Times New Roman" w:hAnsi="Times New Roman" w:cs="Times New Roman"/>
          <w:color w:val="auto"/>
        </w:rPr>
        <w:t xml:space="preserve"> talep yazılarında belirtilmesi sureti ile fiziksel olarak </w:t>
      </w:r>
      <w:r w:rsidR="00151CCE" w:rsidRPr="001C0993">
        <w:rPr>
          <w:rFonts w:ascii="Times New Roman" w:hAnsi="Times New Roman" w:cs="Times New Roman"/>
          <w:color w:val="auto"/>
        </w:rPr>
        <w:t xml:space="preserve">mevzuatına </w:t>
      </w:r>
      <w:r w:rsidR="00C563E4" w:rsidRPr="001C0993">
        <w:rPr>
          <w:rFonts w:ascii="Times New Roman" w:hAnsi="Times New Roman" w:cs="Times New Roman"/>
          <w:color w:val="auto"/>
        </w:rPr>
        <w:t xml:space="preserve">uygun </w:t>
      </w:r>
      <w:r w:rsidR="00F93FCE" w:rsidRPr="001C0993">
        <w:rPr>
          <w:rFonts w:ascii="Times New Roman" w:hAnsi="Times New Roman" w:cs="Times New Roman"/>
          <w:color w:val="auto"/>
        </w:rPr>
        <w:t xml:space="preserve">şekilde </w:t>
      </w:r>
      <w:r w:rsidR="004129EA">
        <w:rPr>
          <w:rFonts w:ascii="Times New Roman" w:hAnsi="Times New Roman" w:cs="Times New Roman"/>
          <w:color w:val="auto"/>
        </w:rPr>
        <w:t>belediye</w:t>
      </w:r>
      <w:r w:rsidR="005C7AA5" w:rsidRPr="001C0993">
        <w:rPr>
          <w:rFonts w:ascii="Times New Roman" w:hAnsi="Times New Roman" w:cs="Times New Roman"/>
          <w:color w:val="auto"/>
        </w:rPr>
        <w:t xml:space="preserve"> </w:t>
      </w:r>
      <w:r w:rsidR="003C37FA" w:rsidRPr="001C0993">
        <w:rPr>
          <w:rFonts w:ascii="Times New Roman" w:hAnsi="Times New Roman" w:cs="Times New Roman"/>
          <w:color w:val="auto"/>
        </w:rPr>
        <w:t>t</w:t>
      </w:r>
      <w:r w:rsidR="00284DC9" w:rsidRPr="001C0993">
        <w:rPr>
          <w:rFonts w:ascii="Times New Roman" w:hAnsi="Times New Roman" w:cs="Times New Roman"/>
          <w:color w:val="auto"/>
        </w:rPr>
        <w:t xml:space="preserve">arafından ilgili </w:t>
      </w:r>
      <w:r w:rsidR="00C563E4" w:rsidRPr="001C0993">
        <w:rPr>
          <w:rFonts w:ascii="Times New Roman" w:hAnsi="Times New Roman" w:cs="Times New Roman"/>
          <w:color w:val="auto"/>
        </w:rPr>
        <w:t xml:space="preserve">tapu müdürlüğüne </w:t>
      </w:r>
      <w:r w:rsidR="00284DC9" w:rsidRPr="001C0993">
        <w:rPr>
          <w:rFonts w:ascii="Times New Roman" w:hAnsi="Times New Roman" w:cs="Times New Roman"/>
          <w:color w:val="auto"/>
        </w:rPr>
        <w:t xml:space="preserve">yazılı olarak </w:t>
      </w:r>
      <w:r w:rsidR="00C563E4" w:rsidRPr="001C0993">
        <w:rPr>
          <w:rFonts w:ascii="Times New Roman" w:hAnsi="Times New Roman" w:cs="Times New Roman"/>
          <w:color w:val="auto"/>
        </w:rPr>
        <w:t>başvuru</w:t>
      </w:r>
      <w:r w:rsidR="00284DC9" w:rsidRPr="001C0993">
        <w:rPr>
          <w:rFonts w:ascii="Times New Roman" w:hAnsi="Times New Roman" w:cs="Times New Roman"/>
          <w:color w:val="auto"/>
        </w:rPr>
        <w:t xml:space="preserve">lur. </w:t>
      </w:r>
    </w:p>
    <w:p w:rsidR="000575A2" w:rsidRPr="001C0993" w:rsidRDefault="002D5959" w:rsidP="00BE4905">
      <w:pPr>
        <w:spacing w:line="360" w:lineRule="auto"/>
        <w:jc w:val="both"/>
        <w:rPr>
          <w:rFonts w:ascii="Times New Roman" w:hAnsi="Times New Roman" w:cs="Times New Roman"/>
          <w:color w:val="auto"/>
        </w:rPr>
      </w:pPr>
      <w:r w:rsidRPr="001C0993">
        <w:rPr>
          <w:rFonts w:ascii="Times New Roman" w:hAnsi="Times New Roman" w:cs="Times New Roman"/>
          <w:b/>
          <w:color w:val="auto"/>
        </w:rPr>
        <w:t>6.</w:t>
      </w:r>
      <w:r w:rsidR="004129EA">
        <w:rPr>
          <w:rFonts w:ascii="Times New Roman" w:hAnsi="Times New Roman" w:cs="Times New Roman"/>
          <w:b/>
          <w:color w:val="auto"/>
        </w:rPr>
        <w:t>6</w:t>
      </w:r>
      <w:r w:rsidR="00D830B8" w:rsidRPr="001C0993">
        <w:rPr>
          <w:rFonts w:ascii="Times New Roman" w:hAnsi="Times New Roman" w:cs="Times New Roman"/>
          <w:b/>
          <w:color w:val="auto"/>
        </w:rPr>
        <w:t>.</w:t>
      </w:r>
      <w:r w:rsidR="003C37FA" w:rsidRPr="001C0993">
        <w:rPr>
          <w:rFonts w:ascii="Times New Roman" w:hAnsi="Times New Roman" w:cs="Times New Roman"/>
          <w:b/>
          <w:color w:val="auto"/>
        </w:rPr>
        <w:t xml:space="preserve"> </w:t>
      </w:r>
      <w:r w:rsidR="004129EA">
        <w:rPr>
          <w:rFonts w:ascii="Times New Roman" w:hAnsi="Times New Roman" w:cs="Times New Roman"/>
          <w:color w:val="auto"/>
        </w:rPr>
        <w:t>WEB TAPU</w:t>
      </w:r>
      <w:r w:rsidR="00D830B8" w:rsidRPr="001C0993">
        <w:rPr>
          <w:rFonts w:ascii="Times New Roman" w:hAnsi="Times New Roman" w:cs="Times New Roman"/>
          <w:color w:val="auto"/>
        </w:rPr>
        <w:t xml:space="preserve"> sorgulama kriterlerini</w:t>
      </w:r>
      <w:r w:rsidR="00571A8B">
        <w:rPr>
          <w:rFonts w:ascii="Times New Roman" w:hAnsi="Times New Roman" w:cs="Times New Roman"/>
          <w:color w:val="auto"/>
        </w:rPr>
        <w:t xml:space="preserve">, </w:t>
      </w:r>
      <w:r w:rsidR="00571A8B" w:rsidRPr="00571A8B">
        <w:rPr>
          <w:rFonts w:ascii="Times New Roman" w:hAnsi="Times New Roman" w:cs="Times New Roman"/>
          <w:color w:val="auto"/>
        </w:rPr>
        <w:t>işlem türlerini</w:t>
      </w:r>
      <w:r w:rsidR="00D830B8" w:rsidRPr="001C0993">
        <w:rPr>
          <w:rFonts w:ascii="Times New Roman" w:hAnsi="Times New Roman" w:cs="Times New Roman"/>
          <w:color w:val="auto"/>
        </w:rPr>
        <w:t xml:space="preserve"> ve işlem basamaklarını yeniden belirlemeye, oluşturmaya ve değiştirmeye TKGM yetkilidir. </w:t>
      </w:r>
    </w:p>
    <w:p w:rsidR="00DC701F" w:rsidRPr="001C0993" w:rsidRDefault="00E533A0" w:rsidP="00DC701F">
      <w:pPr>
        <w:spacing w:line="360" w:lineRule="auto"/>
        <w:jc w:val="both"/>
        <w:rPr>
          <w:rFonts w:ascii="Times New Roman" w:hAnsi="Times New Roman" w:cs="Times New Roman"/>
          <w:color w:val="auto"/>
        </w:rPr>
      </w:pPr>
      <w:r w:rsidRPr="001C0993">
        <w:rPr>
          <w:rFonts w:ascii="Times New Roman" w:hAnsi="Times New Roman" w:cs="Times New Roman"/>
          <w:b/>
          <w:color w:val="auto"/>
        </w:rPr>
        <w:t>6.</w:t>
      </w:r>
      <w:r w:rsidR="004129EA">
        <w:rPr>
          <w:rFonts w:ascii="Times New Roman" w:hAnsi="Times New Roman" w:cs="Times New Roman"/>
          <w:b/>
          <w:color w:val="auto"/>
        </w:rPr>
        <w:t>7</w:t>
      </w:r>
      <w:r w:rsidR="00BE4905" w:rsidRPr="001C0993">
        <w:rPr>
          <w:rFonts w:ascii="Times New Roman" w:hAnsi="Times New Roman" w:cs="Times New Roman"/>
          <w:b/>
          <w:color w:val="auto"/>
        </w:rPr>
        <w:t xml:space="preserve">. </w:t>
      </w:r>
      <w:r w:rsidR="00DC701F" w:rsidRPr="001C0993">
        <w:rPr>
          <w:rFonts w:ascii="Times New Roman" w:hAnsi="Times New Roman" w:cs="Times New Roman"/>
          <w:color w:val="auto"/>
        </w:rPr>
        <w:t xml:space="preserve">Bu protokol kapsamında </w:t>
      </w:r>
      <w:r w:rsidR="004129EA">
        <w:rPr>
          <w:rFonts w:ascii="Times New Roman" w:hAnsi="Times New Roman" w:cs="Times New Roman"/>
          <w:color w:val="auto"/>
        </w:rPr>
        <w:t xml:space="preserve">talep edilmesi durumunda </w:t>
      </w:r>
      <w:r w:rsidR="00612E5A">
        <w:rPr>
          <w:rFonts w:ascii="Times New Roman" w:hAnsi="Times New Roman" w:cs="Times New Roman"/>
          <w:color w:val="auto"/>
        </w:rPr>
        <w:t>Belediye</w:t>
      </w:r>
      <w:r w:rsidR="004129EA">
        <w:rPr>
          <w:rFonts w:ascii="Times New Roman" w:hAnsi="Times New Roman" w:cs="Times New Roman"/>
          <w:color w:val="auto"/>
        </w:rPr>
        <w:t xml:space="preserve"> birimlerinde işlem </w:t>
      </w:r>
      <w:r w:rsidR="00DC701F" w:rsidRPr="001C0993">
        <w:rPr>
          <w:rFonts w:ascii="Times New Roman" w:hAnsi="Times New Roman" w:cs="Times New Roman"/>
          <w:color w:val="auto"/>
        </w:rPr>
        <w:t>taleplerini iletmek üzere görevlendirilecek personelin eğitimine TKGM tarafından gerekli destek verilecektir.</w:t>
      </w:r>
    </w:p>
    <w:p w:rsidR="00FD6CCA" w:rsidRPr="001C0993" w:rsidRDefault="00FD6CCA" w:rsidP="00B42293">
      <w:pPr>
        <w:jc w:val="both"/>
        <w:rPr>
          <w:rFonts w:ascii="Times New Roman" w:hAnsi="Times New Roman" w:cs="Times New Roman"/>
          <w:b/>
          <w:color w:val="auto"/>
        </w:rPr>
      </w:pPr>
    </w:p>
    <w:p w:rsidR="00C563E4" w:rsidRPr="001C0993" w:rsidRDefault="00D830B8" w:rsidP="00AB74A7">
      <w:pPr>
        <w:spacing w:line="360" w:lineRule="auto"/>
        <w:jc w:val="both"/>
        <w:rPr>
          <w:rFonts w:ascii="Times New Roman" w:hAnsi="Times New Roman" w:cs="Times New Roman"/>
          <w:b/>
          <w:color w:val="auto"/>
        </w:rPr>
      </w:pPr>
      <w:r w:rsidRPr="001C0993">
        <w:rPr>
          <w:rFonts w:ascii="Times New Roman" w:hAnsi="Times New Roman" w:cs="Times New Roman"/>
          <w:b/>
          <w:color w:val="auto"/>
        </w:rPr>
        <w:t>MADDE 7:</w:t>
      </w:r>
      <w:r w:rsidR="00C563E4" w:rsidRPr="001C0993">
        <w:rPr>
          <w:rFonts w:ascii="Times New Roman" w:hAnsi="Times New Roman" w:cs="Times New Roman"/>
          <w:b/>
          <w:color w:val="auto"/>
        </w:rPr>
        <w:t xml:space="preserve"> SİSTEM VE VERİ GÜVENLİĞİNE İLİŞKİN HÜKÜM VE SORUMLULUKLAR</w:t>
      </w:r>
    </w:p>
    <w:p w:rsidR="001D4742" w:rsidRPr="001C0993" w:rsidRDefault="00C563E4" w:rsidP="00AB74A7">
      <w:pPr>
        <w:spacing w:line="360" w:lineRule="auto"/>
        <w:jc w:val="both"/>
        <w:rPr>
          <w:rFonts w:ascii="Times New Roman" w:hAnsi="Times New Roman" w:cs="Times New Roman"/>
          <w:color w:val="auto"/>
        </w:rPr>
      </w:pPr>
      <w:r w:rsidRPr="001C0993">
        <w:rPr>
          <w:rFonts w:ascii="Times New Roman" w:hAnsi="Times New Roman" w:cs="Times New Roman"/>
          <w:b/>
          <w:color w:val="auto"/>
        </w:rPr>
        <w:t>7</w:t>
      </w:r>
      <w:r w:rsidR="00540C3A" w:rsidRPr="001C0993">
        <w:rPr>
          <w:rFonts w:ascii="Times New Roman" w:hAnsi="Times New Roman" w:cs="Times New Roman"/>
          <w:b/>
          <w:color w:val="auto"/>
        </w:rPr>
        <w:t>.</w:t>
      </w:r>
      <w:r w:rsidR="005767ED" w:rsidRPr="001C0993">
        <w:rPr>
          <w:rFonts w:ascii="Times New Roman" w:hAnsi="Times New Roman" w:cs="Times New Roman"/>
          <w:b/>
          <w:color w:val="auto"/>
        </w:rPr>
        <w:t>1</w:t>
      </w:r>
      <w:r w:rsidR="00540C3A" w:rsidRPr="001C0993">
        <w:rPr>
          <w:rFonts w:ascii="Times New Roman" w:hAnsi="Times New Roman" w:cs="Times New Roman"/>
          <w:b/>
          <w:color w:val="auto"/>
        </w:rPr>
        <w:t>.</w:t>
      </w:r>
      <w:r w:rsidR="005C4EAD" w:rsidRPr="001C0993">
        <w:rPr>
          <w:rFonts w:ascii="Times New Roman" w:hAnsi="Times New Roman" w:cs="Times New Roman"/>
          <w:b/>
          <w:color w:val="auto"/>
        </w:rPr>
        <w:t xml:space="preserve"> </w:t>
      </w:r>
      <w:r w:rsidR="005C7AA5" w:rsidRPr="001C0993">
        <w:rPr>
          <w:rFonts w:ascii="Times New Roman" w:hAnsi="Times New Roman" w:cs="Times New Roman"/>
          <w:color w:val="auto"/>
        </w:rPr>
        <w:t>Taraflar</w:t>
      </w:r>
      <w:r w:rsidR="00FF36ED" w:rsidRPr="001C0993">
        <w:rPr>
          <w:rFonts w:ascii="Times New Roman" w:hAnsi="Times New Roman" w:cs="Times New Roman"/>
          <w:color w:val="auto"/>
        </w:rPr>
        <w:t xml:space="preserve">, </w:t>
      </w:r>
      <w:r w:rsidR="004129EA">
        <w:rPr>
          <w:rFonts w:ascii="Times New Roman" w:hAnsi="Times New Roman" w:cs="Times New Roman"/>
          <w:color w:val="auto"/>
        </w:rPr>
        <w:t xml:space="preserve">WEB TAPU </w:t>
      </w:r>
      <w:r w:rsidR="00FF36ED" w:rsidRPr="001C0993">
        <w:rPr>
          <w:rFonts w:ascii="Times New Roman" w:hAnsi="Times New Roman" w:cs="Times New Roman"/>
          <w:color w:val="auto"/>
        </w:rPr>
        <w:t xml:space="preserve">ile sunulan verileri ve işlem basamaklarının kullanılması için gerekli yazılım, donanım ve diğer güvenlik unsurlarını </w:t>
      </w:r>
      <w:r w:rsidR="005C7AA5" w:rsidRPr="001C0993">
        <w:rPr>
          <w:rFonts w:ascii="Times New Roman" w:hAnsi="Times New Roman" w:cs="Times New Roman"/>
          <w:color w:val="auto"/>
        </w:rPr>
        <w:t xml:space="preserve">kendi sistemlerinde </w:t>
      </w:r>
      <w:r w:rsidR="00FF36ED" w:rsidRPr="001C0993">
        <w:rPr>
          <w:rFonts w:ascii="Times New Roman" w:hAnsi="Times New Roman" w:cs="Times New Roman"/>
          <w:color w:val="auto"/>
        </w:rPr>
        <w:t>sağlamakla yükümlüdür.</w:t>
      </w:r>
      <w:r w:rsidR="00D81F6F" w:rsidRPr="001C0993">
        <w:rPr>
          <w:rFonts w:ascii="Times New Roman" w:hAnsi="Times New Roman" w:cs="Times New Roman"/>
          <w:color w:val="auto"/>
        </w:rPr>
        <w:t xml:space="preserve"> </w:t>
      </w:r>
      <w:r w:rsidR="00D90BEB" w:rsidRPr="001C0993">
        <w:rPr>
          <w:rFonts w:ascii="Times New Roman" w:hAnsi="Times New Roman" w:cs="Times New Roman"/>
          <w:color w:val="auto"/>
        </w:rPr>
        <w:t xml:space="preserve">Buna ilişkin </w:t>
      </w:r>
      <w:r w:rsidR="006015F7" w:rsidRPr="001C0993">
        <w:rPr>
          <w:rFonts w:ascii="Times New Roman" w:hAnsi="Times New Roman" w:cs="Times New Roman"/>
          <w:color w:val="auto"/>
        </w:rPr>
        <w:t xml:space="preserve">düzenlemeler </w:t>
      </w:r>
      <w:r w:rsidR="00D90BEB" w:rsidRPr="001C0993">
        <w:rPr>
          <w:rFonts w:ascii="Times New Roman" w:hAnsi="Times New Roman" w:cs="Times New Roman"/>
          <w:color w:val="auto"/>
        </w:rPr>
        <w:t>TKGM tarafından belirlen</w:t>
      </w:r>
      <w:r w:rsidR="006015F7" w:rsidRPr="001C0993">
        <w:rPr>
          <w:rFonts w:ascii="Times New Roman" w:hAnsi="Times New Roman" w:cs="Times New Roman"/>
          <w:color w:val="auto"/>
        </w:rPr>
        <w:t>ir.</w:t>
      </w:r>
    </w:p>
    <w:p w:rsidR="001D4742" w:rsidRPr="001C0993" w:rsidRDefault="00C563E4" w:rsidP="00AB74A7">
      <w:pPr>
        <w:spacing w:line="360" w:lineRule="auto"/>
        <w:jc w:val="both"/>
        <w:rPr>
          <w:rFonts w:ascii="Times New Roman" w:hAnsi="Times New Roman" w:cs="Times New Roman"/>
          <w:color w:val="auto"/>
        </w:rPr>
      </w:pPr>
      <w:r w:rsidRPr="001C0993">
        <w:rPr>
          <w:rFonts w:ascii="Times New Roman" w:hAnsi="Times New Roman" w:cs="Times New Roman"/>
          <w:b/>
          <w:color w:val="auto"/>
        </w:rPr>
        <w:t>7.</w:t>
      </w:r>
      <w:r w:rsidR="005C4EAD" w:rsidRPr="001C0993">
        <w:rPr>
          <w:rFonts w:ascii="Times New Roman" w:hAnsi="Times New Roman" w:cs="Times New Roman"/>
          <w:b/>
          <w:color w:val="auto"/>
        </w:rPr>
        <w:t>2</w:t>
      </w:r>
      <w:r w:rsidR="00540C3A" w:rsidRPr="001C0993">
        <w:rPr>
          <w:rFonts w:ascii="Times New Roman" w:hAnsi="Times New Roman" w:cs="Times New Roman"/>
          <w:b/>
          <w:color w:val="auto"/>
        </w:rPr>
        <w:t>.</w:t>
      </w:r>
      <w:r w:rsidR="0048687F" w:rsidRPr="001C0993">
        <w:rPr>
          <w:rFonts w:ascii="Times New Roman" w:hAnsi="Times New Roman" w:cs="Times New Roman"/>
          <w:b/>
          <w:color w:val="auto"/>
        </w:rPr>
        <w:t xml:space="preserve"> </w:t>
      </w:r>
      <w:r w:rsidR="00612E5A">
        <w:rPr>
          <w:rFonts w:ascii="Times New Roman" w:hAnsi="Times New Roman" w:cs="Times New Roman"/>
          <w:color w:val="auto"/>
        </w:rPr>
        <w:t>Belediye</w:t>
      </w:r>
      <w:r w:rsidR="00FF36ED" w:rsidRPr="001C0993">
        <w:rPr>
          <w:rFonts w:ascii="Times New Roman" w:hAnsi="Times New Roman" w:cs="Times New Roman"/>
          <w:color w:val="auto"/>
        </w:rPr>
        <w:t xml:space="preserve"> kendi bünye</w:t>
      </w:r>
      <w:r w:rsidR="00270811" w:rsidRPr="001C0993">
        <w:rPr>
          <w:rFonts w:ascii="Times New Roman" w:hAnsi="Times New Roman" w:cs="Times New Roman"/>
          <w:color w:val="auto"/>
        </w:rPr>
        <w:t>si</w:t>
      </w:r>
      <w:r w:rsidR="00D81F6F" w:rsidRPr="001C0993">
        <w:rPr>
          <w:rFonts w:ascii="Times New Roman" w:hAnsi="Times New Roman" w:cs="Times New Roman"/>
          <w:color w:val="auto"/>
        </w:rPr>
        <w:t xml:space="preserve"> </w:t>
      </w:r>
      <w:r w:rsidR="00FF36ED" w:rsidRPr="001C0993">
        <w:rPr>
          <w:rFonts w:ascii="Times New Roman" w:hAnsi="Times New Roman" w:cs="Times New Roman"/>
          <w:color w:val="auto"/>
        </w:rPr>
        <w:t xml:space="preserve">dışındaki kuruluşları ve kişileri bu protokol kapsamında yapılacak </w:t>
      </w:r>
      <w:r w:rsidR="00D81F6F" w:rsidRPr="001C0993">
        <w:rPr>
          <w:rFonts w:ascii="Times New Roman" w:hAnsi="Times New Roman" w:cs="Times New Roman"/>
          <w:color w:val="auto"/>
        </w:rPr>
        <w:t xml:space="preserve">işlemleri </w:t>
      </w:r>
      <w:r w:rsidR="00FF36ED" w:rsidRPr="001C0993">
        <w:rPr>
          <w:rFonts w:ascii="Times New Roman" w:hAnsi="Times New Roman" w:cs="Times New Roman"/>
          <w:color w:val="auto"/>
        </w:rPr>
        <w:t>gerçekleştirmek amacıyla görevlendiremez</w:t>
      </w:r>
      <w:r w:rsidR="002A7BF1" w:rsidRPr="001C0993">
        <w:rPr>
          <w:rFonts w:ascii="Times New Roman" w:hAnsi="Times New Roman" w:cs="Times New Roman"/>
          <w:color w:val="auto"/>
        </w:rPr>
        <w:t xml:space="preserve"> ve </w:t>
      </w:r>
      <w:r w:rsidR="002101FF" w:rsidRPr="001C0993">
        <w:rPr>
          <w:rFonts w:ascii="Times New Roman" w:hAnsi="Times New Roman" w:cs="Times New Roman"/>
          <w:color w:val="auto"/>
        </w:rPr>
        <w:t>veri paylaşımı yap</w:t>
      </w:r>
      <w:r w:rsidR="002A7BF1" w:rsidRPr="001C0993">
        <w:rPr>
          <w:rFonts w:ascii="Times New Roman" w:hAnsi="Times New Roman" w:cs="Times New Roman"/>
          <w:color w:val="auto"/>
        </w:rPr>
        <w:t>amaz.</w:t>
      </w:r>
      <w:r w:rsidR="00D81F6F" w:rsidRPr="001C0993">
        <w:rPr>
          <w:rFonts w:ascii="Times New Roman" w:hAnsi="Times New Roman" w:cs="Times New Roman"/>
          <w:color w:val="auto"/>
        </w:rPr>
        <w:t xml:space="preserve"> </w:t>
      </w:r>
      <w:r w:rsidR="00FF36ED" w:rsidRPr="001C0993">
        <w:rPr>
          <w:rFonts w:ascii="Times New Roman" w:hAnsi="Times New Roman" w:cs="Times New Roman"/>
          <w:color w:val="auto"/>
        </w:rPr>
        <w:t>Ayrıca, bu bilgilerin yetkisiz kişiler tarafından çoğaltılmasını ve kulla</w:t>
      </w:r>
      <w:r w:rsidR="00540C3A" w:rsidRPr="001C0993">
        <w:rPr>
          <w:rFonts w:ascii="Times New Roman" w:hAnsi="Times New Roman" w:cs="Times New Roman"/>
          <w:color w:val="auto"/>
        </w:rPr>
        <w:t xml:space="preserve">nılmasını </w:t>
      </w:r>
      <w:r w:rsidR="00FF36ED" w:rsidRPr="001C0993">
        <w:rPr>
          <w:rFonts w:ascii="Times New Roman" w:hAnsi="Times New Roman" w:cs="Times New Roman"/>
          <w:color w:val="auto"/>
        </w:rPr>
        <w:t>önleyici tedbirleri al</w:t>
      </w:r>
      <w:r w:rsidR="00270811" w:rsidRPr="001C0993">
        <w:rPr>
          <w:rFonts w:ascii="Times New Roman" w:hAnsi="Times New Roman" w:cs="Times New Roman"/>
          <w:color w:val="auto"/>
        </w:rPr>
        <w:t>ır</w:t>
      </w:r>
      <w:r w:rsidR="00540C3A" w:rsidRPr="001C0993">
        <w:rPr>
          <w:rFonts w:ascii="Times New Roman" w:hAnsi="Times New Roman" w:cs="Times New Roman"/>
          <w:color w:val="auto"/>
        </w:rPr>
        <w:t>.</w:t>
      </w:r>
    </w:p>
    <w:p w:rsidR="005B5B48" w:rsidRDefault="00C563E4" w:rsidP="00630720">
      <w:pPr>
        <w:spacing w:line="360" w:lineRule="auto"/>
        <w:jc w:val="both"/>
        <w:rPr>
          <w:rFonts w:ascii="Times New Roman" w:hAnsi="Times New Roman" w:cs="Times New Roman"/>
          <w:color w:val="auto"/>
        </w:rPr>
      </w:pPr>
      <w:r w:rsidRPr="001C0993">
        <w:rPr>
          <w:rFonts w:ascii="Times New Roman" w:hAnsi="Times New Roman" w:cs="Times New Roman"/>
          <w:b/>
          <w:color w:val="auto"/>
        </w:rPr>
        <w:t>7.</w:t>
      </w:r>
      <w:r w:rsidR="005C4EAD" w:rsidRPr="001C0993">
        <w:rPr>
          <w:rFonts w:ascii="Times New Roman" w:hAnsi="Times New Roman" w:cs="Times New Roman"/>
          <w:b/>
          <w:color w:val="auto"/>
        </w:rPr>
        <w:t>3</w:t>
      </w:r>
      <w:r w:rsidR="00DC6D66" w:rsidRPr="001C0993">
        <w:rPr>
          <w:rFonts w:ascii="Times New Roman" w:hAnsi="Times New Roman" w:cs="Times New Roman"/>
          <w:b/>
          <w:color w:val="auto"/>
        </w:rPr>
        <w:t>.</w:t>
      </w:r>
      <w:r w:rsidR="0011424F" w:rsidRPr="001C0993">
        <w:rPr>
          <w:rFonts w:ascii="Times New Roman" w:hAnsi="Times New Roman" w:cs="Times New Roman"/>
          <w:b/>
          <w:color w:val="auto"/>
        </w:rPr>
        <w:t xml:space="preserve"> </w:t>
      </w:r>
      <w:r w:rsidR="008619BD" w:rsidRPr="001C0993">
        <w:rPr>
          <w:rFonts w:ascii="Times New Roman" w:hAnsi="Times New Roman" w:cs="Times New Roman"/>
          <w:color w:val="auto"/>
        </w:rPr>
        <w:t>Taraflar</w:t>
      </w:r>
      <w:r w:rsidR="00630720" w:rsidRPr="001C0993">
        <w:rPr>
          <w:rFonts w:ascii="Times New Roman" w:hAnsi="Times New Roman" w:cs="Times New Roman"/>
          <w:color w:val="auto"/>
        </w:rPr>
        <w:t xml:space="preserve">, protokol kapsamında yapılan her türlü işlemde, (yetkilendirdiği kullanıcı bilgisi, tarih, metot adı, gönderilen parametreler, web servisinin döndürdüğü bilgi seti, süre, hata var ise hata mesajı) bilgileri izleme bilgisi (LOG) olarak tutar ve </w:t>
      </w:r>
      <w:r w:rsidR="008619BD" w:rsidRPr="001C0993">
        <w:rPr>
          <w:rFonts w:ascii="Times New Roman" w:hAnsi="Times New Roman" w:cs="Times New Roman"/>
          <w:color w:val="auto"/>
        </w:rPr>
        <w:t xml:space="preserve">yazılı olarak </w:t>
      </w:r>
      <w:r w:rsidR="00630720" w:rsidRPr="001C0993">
        <w:rPr>
          <w:rFonts w:ascii="Times New Roman" w:hAnsi="Times New Roman" w:cs="Times New Roman"/>
          <w:color w:val="auto"/>
        </w:rPr>
        <w:t xml:space="preserve">istenilmesi halinde </w:t>
      </w:r>
      <w:r w:rsidR="008619BD" w:rsidRPr="001C0993">
        <w:rPr>
          <w:rFonts w:ascii="Times New Roman" w:hAnsi="Times New Roman" w:cs="Times New Roman"/>
          <w:color w:val="auto"/>
        </w:rPr>
        <w:t xml:space="preserve">birbirlerine </w:t>
      </w:r>
      <w:r w:rsidR="00630720" w:rsidRPr="001C0993">
        <w:rPr>
          <w:rFonts w:ascii="Times New Roman" w:hAnsi="Times New Roman" w:cs="Times New Roman"/>
          <w:color w:val="auto"/>
        </w:rPr>
        <w:t>verir. Tutulan bu LOG kayıtları, protokol sona erse dahi TCK’nın 135 ila 139</w:t>
      </w:r>
      <w:r w:rsidR="00A2718A" w:rsidRPr="001C0993">
        <w:rPr>
          <w:rFonts w:ascii="Times New Roman" w:hAnsi="Times New Roman" w:cs="Times New Roman"/>
          <w:color w:val="auto"/>
        </w:rPr>
        <w:t>.</w:t>
      </w:r>
      <w:r w:rsidR="00630720" w:rsidRPr="001C0993">
        <w:rPr>
          <w:rFonts w:ascii="Times New Roman" w:hAnsi="Times New Roman" w:cs="Times New Roman"/>
          <w:color w:val="auto"/>
        </w:rPr>
        <w:t xml:space="preserve"> maddelerinde öngörülen dava zaman aşımı sürelerinden az olmamak kaydıyla en az 8 (sekiz) yıl muhafaza edilir. </w:t>
      </w:r>
      <w:r w:rsidR="005B5B48" w:rsidRPr="005B5B48">
        <w:rPr>
          <w:rFonts w:ascii="Times New Roman" w:hAnsi="Times New Roman" w:cs="Times New Roman"/>
          <w:color w:val="auto"/>
        </w:rPr>
        <w:t xml:space="preserve">Protokol tarafları arasında ihtilaf çıkması halinde aynı kapsamda tutulan LOG kayıtlarından TKGM tarafından tutulan LOG kayıtları esas alınır. TKGM’nin, </w:t>
      </w:r>
      <w:r w:rsidR="00571A8B">
        <w:rPr>
          <w:rFonts w:ascii="Times New Roman" w:hAnsi="Times New Roman" w:cs="Times New Roman"/>
          <w:color w:val="auto"/>
        </w:rPr>
        <w:t xml:space="preserve">Belediye’nin </w:t>
      </w:r>
      <w:r w:rsidR="005B5B48" w:rsidRPr="005B5B48">
        <w:rPr>
          <w:rFonts w:ascii="Times New Roman" w:hAnsi="Times New Roman" w:cs="Times New Roman"/>
          <w:color w:val="auto"/>
        </w:rPr>
        <w:t xml:space="preserve"> görüşü dikkate alınmak sureti ile yazılımda güncelleme ve yenileme yapma hakkı her zaman saklıdır.</w:t>
      </w:r>
    </w:p>
    <w:p w:rsidR="00C3290F" w:rsidRPr="001C0993" w:rsidRDefault="00F964D9" w:rsidP="00C3290F">
      <w:pPr>
        <w:widowControl/>
        <w:suppressAutoHyphens/>
        <w:spacing w:line="360" w:lineRule="auto"/>
        <w:jc w:val="both"/>
        <w:rPr>
          <w:rFonts w:ascii="Times New Roman" w:hAnsi="Times New Roman" w:cs="Times New Roman"/>
        </w:rPr>
      </w:pPr>
      <w:r w:rsidRPr="001C0993">
        <w:rPr>
          <w:rFonts w:ascii="Times New Roman" w:hAnsi="Times New Roman" w:cs="Times New Roman"/>
          <w:b/>
          <w:color w:val="auto"/>
        </w:rPr>
        <w:t>7.</w:t>
      </w:r>
      <w:r w:rsidR="005C4EAD" w:rsidRPr="001C0993">
        <w:rPr>
          <w:rFonts w:ascii="Times New Roman" w:hAnsi="Times New Roman" w:cs="Times New Roman"/>
          <w:b/>
          <w:color w:val="auto"/>
        </w:rPr>
        <w:t>4</w:t>
      </w:r>
      <w:r w:rsidRPr="001C0993">
        <w:rPr>
          <w:rFonts w:ascii="Times New Roman" w:hAnsi="Times New Roman" w:cs="Times New Roman"/>
          <w:b/>
          <w:color w:val="auto"/>
        </w:rPr>
        <w:t>.</w:t>
      </w:r>
      <w:r w:rsidRPr="001C0993">
        <w:rPr>
          <w:rFonts w:ascii="Times New Roman" w:hAnsi="Times New Roman" w:cs="Times New Roman"/>
          <w:color w:val="auto"/>
        </w:rPr>
        <w:t xml:space="preserve"> </w:t>
      </w:r>
      <w:r w:rsidR="005B5B48">
        <w:rPr>
          <w:rFonts w:ascii="Times New Roman" w:hAnsi="Times New Roman" w:cs="Times New Roman"/>
        </w:rPr>
        <w:t>Erişim ve payl</w:t>
      </w:r>
      <w:r w:rsidRPr="001C0993">
        <w:rPr>
          <w:rFonts w:ascii="Times New Roman" w:hAnsi="Times New Roman" w:cs="Times New Roman"/>
        </w:rPr>
        <w:t xml:space="preserve">aşımı sağlanan verilerin doğruluğu esastır. Ancak verinin </w:t>
      </w:r>
      <w:r w:rsidR="005B5B48">
        <w:rPr>
          <w:rFonts w:ascii="Times New Roman" w:hAnsi="Times New Roman" w:cs="Times New Roman"/>
        </w:rPr>
        <w:t xml:space="preserve">WEB TAPU’da </w:t>
      </w:r>
      <w:r w:rsidRPr="001C0993">
        <w:rPr>
          <w:rFonts w:ascii="Times New Roman" w:hAnsi="Times New Roman" w:cs="Times New Roman"/>
        </w:rPr>
        <w:t xml:space="preserve">yanlış oluşturulması durumunda sorumluluk veriyi doğru oluşturmakla yükümlü </w:t>
      </w:r>
      <w:r w:rsidR="005B5B48">
        <w:rPr>
          <w:rFonts w:ascii="Times New Roman" w:hAnsi="Times New Roman" w:cs="Times New Roman"/>
        </w:rPr>
        <w:t xml:space="preserve">belediye </w:t>
      </w:r>
      <w:r w:rsidR="00C3290F" w:rsidRPr="001C0993">
        <w:rPr>
          <w:rFonts w:ascii="Times New Roman" w:hAnsi="Times New Roman" w:cs="Times New Roman"/>
        </w:rPr>
        <w:t xml:space="preserve">ve/veya </w:t>
      </w:r>
      <w:r w:rsidR="00A536D2" w:rsidRPr="001C0993">
        <w:rPr>
          <w:rFonts w:ascii="Times New Roman" w:hAnsi="Times New Roman" w:cs="Times New Roman"/>
        </w:rPr>
        <w:t>tapu müdürlüğüne</w:t>
      </w:r>
      <w:r w:rsidR="00C3290F" w:rsidRPr="001C0993">
        <w:rPr>
          <w:rFonts w:ascii="Times New Roman" w:hAnsi="Times New Roman" w:cs="Times New Roman"/>
        </w:rPr>
        <w:t xml:space="preserve"> </w:t>
      </w:r>
      <w:r w:rsidRPr="001C0993">
        <w:rPr>
          <w:rFonts w:ascii="Times New Roman" w:hAnsi="Times New Roman" w:cs="Times New Roman"/>
        </w:rPr>
        <w:t xml:space="preserve">aittir. </w:t>
      </w:r>
    </w:p>
    <w:p w:rsidR="002C418A" w:rsidRPr="001C0993" w:rsidRDefault="00C3290F" w:rsidP="002C418A">
      <w:pPr>
        <w:widowControl/>
        <w:suppressAutoHyphens/>
        <w:spacing w:line="360" w:lineRule="auto"/>
        <w:jc w:val="both"/>
        <w:rPr>
          <w:rFonts w:ascii="Times New Roman" w:hAnsi="Times New Roman" w:cs="Times New Roman"/>
          <w:strike/>
        </w:rPr>
      </w:pPr>
      <w:r w:rsidRPr="001C0993">
        <w:rPr>
          <w:rFonts w:ascii="Times New Roman" w:hAnsi="Times New Roman" w:cs="Times New Roman"/>
          <w:b/>
        </w:rPr>
        <w:t>7.</w:t>
      </w:r>
      <w:r w:rsidR="005C4EAD" w:rsidRPr="001C0993">
        <w:rPr>
          <w:rFonts w:ascii="Times New Roman" w:hAnsi="Times New Roman" w:cs="Times New Roman"/>
          <w:b/>
        </w:rPr>
        <w:t>5</w:t>
      </w:r>
      <w:r w:rsidRPr="001C0993">
        <w:rPr>
          <w:rFonts w:ascii="Times New Roman" w:hAnsi="Times New Roman" w:cs="Times New Roman"/>
          <w:b/>
        </w:rPr>
        <w:t>.</w:t>
      </w:r>
      <w:r w:rsidRPr="001C0993">
        <w:rPr>
          <w:rFonts w:ascii="Times New Roman" w:hAnsi="Times New Roman" w:cs="Times New Roman"/>
        </w:rPr>
        <w:t xml:space="preserve"> T</w:t>
      </w:r>
      <w:r w:rsidR="005B5B48">
        <w:rPr>
          <w:rFonts w:ascii="Times New Roman" w:hAnsi="Times New Roman" w:cs="Times New Roman"/>
        </w:rPr>
        <w:t xml:space="preserve">KGM’ce </w:t>
      </w:r>
      <w:r w:rsidRPr="001C0993">
        <w:rPr>
          <w:rFonts w:ascii="Times New Roman" w:hAnsi="Times New Roman" w:cs="Times New Roman"/>
        </w:rPr>
        <w:t>sistemin işletimini ve koordinasyonu sağlamak, sistemde oluşabilecek teknik hatalara m</w:t>
      </w:r>
      <w:r w:rsidRPr="001C0993">
        <w:rPr>
          <w:rFonts w:ascii="Times New Roman" w:eastAsia="Malgun Gothic Semilight" w:hAnsi="Times New Roman" w:cs="Times New Roman"/>
        </w:rPr>
        <w:t>ü</w:t>
      </w:r>
      <w:r w:rsidRPr="001C0993">
        <w:rPr>
          <w:rFonts w:ascii="Times New Roman" w:hAnsi="Times New Roman" w:cs="Times New Roman"/>
        </w:rPr>
        <w:t>dahale edebilmek amac</w:t>
      </w:r>
      <w:r w:rsidRPr="001C0993">
        <w:rPr>
          <w:rFonts w:ascii="Times New Roman" w:eastAsia="Malgun Gothic Semilight" w:hAnsi="Times New Roman" w:cs="Times New Roman"/>
        </w:rPr>
        <w:t>ı</w:t>
      </w:r>
      <w:r w:rsidRPr="001C0993">
        <w:rPr>
          <w:rFonts w:ascii="Times New Roman" w:hAnsi="Times New Roman" w:cs="Times New Roman"/>
        </w:rPr>
        <w:t>yla koordinat</w:t>
      </w:r>
      <w:r w:rsidRPr="001C0993">
        <w:rPr>
          <w:rFonts w:ascii="Times New Roman" w:eastAsia="Malgun Gothic Semilight" w:hAnsi="Times New Roman" w:cs="Times New Roman"/>
        </w:rPr>
        <w:t>ö</w:t>
      </w:r>
      <w:r w:rsidRPr="001C0993">
        <w:rPr>
          <w:rFonts w:ascii="Times New Roman" w:hAnsi="Times New Roman" w:cs="Times New Roman"/>
        </w:rPr>
        <w:t>r personel ve/veya birim belirlenir. Koordinat</w:t>
      </w:r>
      <w:r w:rsidRPr="001C0993">
        <w:rPr>
          <w:rFonts w:ascii="Times New Roman" w:eastAsia="Malgun Gothic Semilight" w:hAnsi="Times New Roman" w:cs="Times New Roman"/>
        </w:rPr>
        <w:t>ö</w:t>
      </w:r>
      <w:r w:rsidRPr="001C0993">
        <w:rPr>
          <w:rFonts w:ascii="Times New Roman" w:hAnsi="Times New Roman" w:cs="Times New Roman"/>
        </w:rPr>
        <w:t>r personelin ve/veya birimin değişmesi durumunda yap</w:t>
      </w:r>
      <w:r w:rsidRPr="001C0993">
        <w:rPr>
          <w:rFonts w:ascii="Times New Roman" w:eastAsia="Malgun Gothic Semilight" w:hAnsi="Times New Roman" w:cs="Times New Roman"/>
        </w:rPr>
        <w:t>ı</w:t>
      </w:r>
      <w:r w:rsidRPr="001C0993">
        <w:rPr>
          <w:rFonts w:ascii="Times New Roman" w:hAnsi="Times New Roman" w:cs="Times New Roman"/>
        </w:rPr>
        <w:t>lan değişiklik resmi yazı ile derhal karş</w:t>
      </w:r>
      <w:r w:rsidRPr="001C0993">
        <w:rPr>
          <w:rFonts w:ascii="Times New Roman" w:eastAsia="Malgun Gothic Semilight" w:hAnsi="Times New Roman" w:cs="Times New Roman"/>
        </w:rPr>
        <w:t>ı</w:t>
      </w:r>
      <w:r w:rsidRPr="001C0993">
        <w:rPr>
          <w:rFonts w:ascii="Times New Roman" w:hAnsi="Times New Roman" w:cs="Times New Roman"/>
        </w:rPr>
        <w:t xml:space="preserve"> tarafa bildirilir.</w:t>
      </w:r>
      <w:r w:rsidR="005B5B48">
        <w:rPr>
          <w:rFonts w:ascii="Times New Roman" w:hAnsi="Times New Roman" w:cs="Times New Roman"/>
        </w:rPr>
        <w:t xml:space="preserve"> </w:t>
      </w:r>
      <w:r w:rsidRPr="001C0993">
        <w:rPr>
          <w:rFonts w:ascii="Times New Roman" w:hAnsi="Times New Roman" w:cs="Times New Roman"/>
        </w:rPr>
        <w:t xml:space="preserve">TKGM’de koordinasyonla görevli birim </w:t>
      </w:r>
      <w:r w:rsidR="005C4EAD" w:rsidRPr="001C0993">
        <w:rPr>
          <w:rFonts w:ascii="Times New Roman" w:hAnsi="Times New Roman" w:cs="Times New Roman"/>
        </w:rPr>
        <w:t xml:space="preserve">Bilgi Teknolojileri Dairesi Başkanlığı ile Tapu Dairesi Başkanlığı </w:t>
      </w:r>
      <w:r w:rsidRPr="001C0993">
        <w:rPr>
          <w:rFonts w:ascii="Times New Roman" w:hAnsi="Times New Roman" w:cs="Times New Roman"/>
        </w:rPr>
        <w:t xml:space="preserve">olup e-posta adresi </w:t>
      </w:r>
      <w:hyperlink r:id="rId9" w:history="1">
        <w:r w:rsidR="005C4EAD" w:rsidRPr="001C0993">
          <w:rPr>
            <w:rStyle w:val="Kpr"/>
            <w:rFonts w:ascii="Times New Roman" w:hAnsi="Times New Roman" w:cs="Times New Roman"/>
          </w:rPr>
          <w:t>yazilim@tkgm.gov.tr</w:t>
        </w:r>
      </w:hyperlink>
      <w:r w:rsidR="005C4EAD" w:rsidRPr="001C0993">
        <w:rPr>
          <w:rFonts w:ascii="Times New Roman" w:hAnsi="Times New Roman" w:cs="Times New Roman"/>
        </w:rPr>
        <w:t xml:space="preserve"> ve </w:t>
      </w:r>
      <w:hyperlink r:id="rId10" w:history="1">
        <w:r w:rsidR="005C4EAD" w:rsidRPr="001C0993">
          <w:rPr>
            <w:rStyle w:val="Kpr"/>
            <w:rFonts w:ascii="Times New Roman" w:hAnsi="Times New Roman" w:cs="Times New Roman"/>
          </w:rPr>
          <w:t>tapudairesi@tkgm.gov.tr</w:t>
        </w:r>
      </w:hyperlink>
      <w:r w:rsidR="005C4EAD" w:rsidRPr="001C0993">
        <w:rPr>
          <w:rFonts w:ascii="Times New Roman" w:hAnsi="Times New Roman" w:cs="Times New Roman"/>
        </w:rPr>
        <w:t xml:space="preserve"> ’</w:t>
      </w:r>
      <w:r w:rsidRPr="001C0993">
        <w:rPr>
          <w:rFonts w:ascii="Times New Roman" w:hAnsi="Times New Roman" w:cs="Times New Roman"/>
        </w:rPr>
        <w:t>dir.</w:t>
      </w:r>
    </w:p>
    <w:p w:rsidR="005B5B48" w:rsidRDefault="002C418A" w:rsidP="009C11E2">
      <w:pPr>
        <w:widowControl/>
        <w:suppressAutoHyphens/>
        <w:spacing w:line="360" w:lineRule="auto"/>
        <w:jc w:val="both"/>
        <w:rPr>
          <w:rFonts w:ascii="Times New Roman" w:hAnsi="Times New Roman" w:cs="Times New Roman"/>
        </w:rPr>
      </w:pPr>
      <w:r w:rsidRPr="001C0993">
        <w:rPr>
          <w:rFonts w:ascii="Times New Roman" w:hAnsi="Times New Roman" w:cs="Times New Roman"/>
          <w:b/>
        </w:rPr>
        <w:t>7.</w:t>
      </w:r>
      <w:r w:rsidR="005C4EAD" w:rsidRPr="001C0993">
        <w:rPr>
          <w:rFonts w:ascii="Times New Roman" w:hAnsi="Times New Roman" w:cs="Times New Roman"/>
          <w:b/>
        </w:rPr>
        <w:t>6</w:t>
      </w:r>
      <w:r w:rsidRPr="001C0993">
        <w:rPr>
          <w:rFonts w:ascii="Times New Roman" w:hAnsi="Times New Roman" w:cs="Times New Roman"/>
          <w:b/>
        </w:rPr>
        <w:t>.</w:t>
      </w:r>
      <w:r w:rsidRPr="001C0993">
        <w:rPr>
          <w:rFonts w:ascii="Times New Roman" w:hAnsi="Times New Roman" w:cs="Times New Roman"/>
        </w:rPr>
        <w:t xml:space="preserve"> </w:t>
      </w:r>
      <w:r w:rsidR="005B5B48">
        <w:rPr>
          <w:rFonts w:ascii="Times New Roman" w:hAnsi="Times New Roman" w:cs="Times New Roman"/>
        </w:rPr>
        <w:t xml:space="preserve">Belediye, WEB TAPU’ya </w:t>
      </w:r>
      <w:r w:rsidRPr="001C0993">
        <w:rPr>
          <w:rFonts w:ascii="Times New Roman" w:hAnsi="Times New Roman" w:cs="Times New Roman"/>
        </w:rPr>
        <w:t>erişim</w:t>
      </w:r>
      <w:r w:rsidR="005B5B48">
        <w:rPr>
          <w:rFonts w:ascii="Times New Roman" w:hAnsi="Times New Roman" w:cs="Times New Roman"/>
        </w:rPr>
        <w:t>in</w:t>
      </w:r>
      <w:r w:rsidRPr="001C0993">
        <w:rPr>
          <w:rFonts w:ascii="Times New Roman" w:hAnsi="Times New Roman" w:cs="Times New Roman"/>
        </w:rPr>
        <w:t xml:space="preserve"> hızlı, kesintisiz ve güvenli olarak sağlanması için gerekli tedbirleri alır, bunun için yapması gereken yatırımları yapar. </w:t>
      </w:r>
    </w:p>
    <w:p w:rsidR="009C11E2" w:rsidRPr="001C0993" w:rsidRDefault="009C11E2" w:rsidP="005B5B48">
      <w:pPr>
        <w:widowControl/>
        <w:suppressAutoHyphens/>
        <w:spacing w:line="360" w:lineRule="auto"/>
        <w:jc w:val="both"/>
        <w:rPr>
          <w:rFonts w:ascii="Times New Roman" w:hAnsi="Times New Roman" w:cs="Times New Roman"/>
        </w:rPr>
      </w:pPr>
      <w:r w:rsidRPr="001C0993">
        <w:rPr>
          <w:rFonts w:ascii="Times New Roman" w:hAnsi="Times New Roman" w:cs="Times New Roman"/>
          <w:b/>
        </w:rPr>
        <w:t>7.</w:t>
      </w:r>
      <w:r w:rsidR="005C4EAD" w:rsidRPr="001C0993">
        <w:rPr>
          <w:rFonts w:ascii="Times New Roman" w:hAnsi="Times New Roman" w:cs="Times New Roman"/>
          <w:b/>
        </w:rPr>
        <w:t>7</w:t>
      </w:r>
      <w:r w:rsidRPr="001C0993">
        <w:rPr>
          <w:rFonts w:ascii="Times New Roman" w:hAnsi="Times New Roman" w:cs="Times New Roman"/>
          <w:b/>
        </w:rPr>
        <w:t>.</w:t>
      </w:r>
      <w:r w:rsidRPr="001C0993">
        <w:rPr>
          <w:rFonts w:ascii="Times New Roman" w:hAnsi="Times New Roman" w:cs="Times New Roman"/>
        </w:rPr>
        <w:t xml:space="preserve"> </w:t>
      </w:r>
      <w:r w:rsidR="005B5B48">
        <w:rPr>
          <w:rFonts w:ascii="Times New Roman" w:hAnsi="Times New Roman" w:cs="Times New Roman"/>
        </w:rPr>
        <w:t>WEB TAPU’nun</w:t>
      </w:r>
      <w:r w:rsidR="002C418A" w:rsidRPr="001C0993">
        <w:rPr>
          <w:rFonts w:ascii="Times New Roman" w:hAnsi="Times New Roman" w:cs="Times New Roman"/>
        </w:rPr>
        <w:t xml:space="preserve">, internet alt yapısında veya geniş ağ alt yapısında elde olmayan nedenlerle meydana gelen/gelecek aksamalar ya da sorunlarda, bunların hizmet dışı kalmasında tarafların herhangi </w:t>
      </w:r>
      <w:r w:rsidR="002C418A" w:rsidRPr="001C0993">
        <w:rPr>
          <w:rFonts w:ascii="Times New Roman" w:hAnsi="Times New Roman" w:cs="Times New Roman"/>
        </w:rPr>
        <w:lastRenderedPageBreak/>
        <w:t>bir sorumluluğu doğmaz. Ancak gecikmeksizin karşı tarafa bilgi verilir ve aksama ya da sorunun giderilmesi için gereken çalışmaya derhal başlanır.</w:t>
      </w:r>
      <w:r w:rsidR="005B5B48">
        <w:rPr>
          <w:rFonts w:ascii="Times New Roman" w:hAnsi="Times New Roman" w:cs="Times New Roman"/>
        </w:rPr>
        <w:t xml:space="preserve"> WEB TAPU’da </w:t>
      </w:r>
      <w:r w:rsidR="002C418A" w:rsidRPr="001C0993">
        <w:rPr>
          <w:rFonts w:ascii="Times New Roman" w:hAnsi="Times New Roman" w:cs="Times New Roman"/>
        </w:rPr>
        <w:t xml:space="preserve">bakım veya zorunlu kesinti </w:t>
      </w:r>
      <w:r w:rsidR="005B5B48">
        <w:rPr>
          <w:rFonts w:ascii="Times New Roman" w:hAnsi="Times New Roman" w:cs="Times New Roman"/>
        </w:rPr>
        <w:t>y</w:t>
      </w:r>
      <w:r w:rsidR="002C418A" w:rsidRPr="001C0993">
        <w:rPr>
          <w:rFonts w:ascii="Times New Roman" w:hAnsi="Times New Roman" w:cs="Times New Roman"/>
        </w:rPr>
        <w:t xml:space="preserve">apılması gibi durumlarda, </w:t>
      </w:r>
      <w:r w:rsidR="005B5B48">
        <w:rPr>
          <w:rFonts w:ascii="Times New Roman" w:hAnsi="Times New Roman" w:cs="Times New Roman"/>
        </w:rPr>
        <w:t xml:space="preserve">sunulan hizmette </w:t>
      </w:r>
      <w:r w:rsidR="002C418A" w:rsidRPr="001C0993">
        <w:rPr>
          <w:rFonts w:ascii="Times New Roman" w:hAnsi="Times New Roman" w:cs="Times New Roman"/>
        </w:rPr>
        <w:t>aksamaya sebep olmamak için azami gayret göster</w:t>
      </w:r>
      <w:r w:rsidR="005B5B48">
        <w:rPr>
          <w:rFonts w:ascii="Times New Roman" w:hAnsi="Times New Roman" w:cs="Times New Roman"/>
        </w:rPr>
        <w:t xml:space="preserve">ilir. </w:t>
      </w:r>
    </w:p>
    <w:p w:rsidR="00665229" w:rsidRPr="001C0993" w:rsidRDefault="00844790" w:rsidP="00665229">
      <w:pPr>
        <w:widowControl/>
        <w:suppressAutoHyphens/>
        <w:spacing w:line="360" w:lineRule="auto"/>
        <w:jc w:val="both"/>
        <w:rPr>
          <w:rFonts w:ascii="Times New Roman" w:hAnsi="Times New Roman" w:cs="Times New Roman"/>
        </w:rPr>
      </w:pPr>
      <w:r w:rsidRPr="001C0993">
        <w:rPr>
          <w:rFonts w:ascii="Times New Roman" w:hAnsi="Times New Roman" w:cs="Times New Roman"/>
          <w:b/>
        </w:rPr>
        <w:t>7.</w:t>
      </w:r>
      <w:r w:rsidR="00384A6F">
        <w:rPr>
          <w:rFonts w:ascii="Times New Roman" w:hAnsi="Times New Roman" w:cs="Times New Roman"/>
          <w:b/>
        </w:rPr>
        <w:t>8</w:t>
      </w:r>
      <w:r w:rsidRPr="001C0993">
        <w:rPr>
          <w:rFonts w:ascii="Times New Roman" w:hAnsi="Times New Roman" w:cs="Times New Roman"/>
          <w:b/>
        </w:rPr>
        <w:t>.</w:t>
      </w:r>
      <w:r w:rsidRPr="001C0993">
        <w:rPr>
          <w:rFonts w:ascii="Times New Roman" w:hAnsi="Times New Roman" w:cs="Times New Roman"/>
        </w:rPr>
        <w:t xml:space="preserve"> </w:t>
      </w:r>
      <w:r w:rsidR="00384A6F">
        <w:rPr>
          <w:rFonts w:ascii="Times New Roman" w:hAnsi="Times New Roman" w:cs="Times New Roman"/>
        </w:rPr>
        <w:t xml:space="preserve">WEB TAPU’ya </w:t>
      </w:r>
      <w:r w:rsidR="009C11E2" w:rsidRPr="001C0993">
        <w:rPr>
          <w:rFonts w:ascii="Times New Roman" w:hAnsi="Times New Roman" w:cs="Times New Roman"/>
        </w:rPr>
        <w:t xml:space="preserve">erişim için verilecek kullanıcı adları ve parolaların gizliliğinden kullanıcı ve parolayı alan </w:t>
      </w:r>
      <w:r w:rsidR="00384A6F">
        <w:rPr>
          <w:rFonts w:ascii="Times New Roman" w:hAnsi="Times New Roman" w:cs="Times New Roman"/>
        </w:rPr>
        <w:t xml:space="preserve">Belediye </w:t>
      </w:r>
      <w:r w:rsidR="009C11E2" w:rsidRPr="001C0993">
        <w:rPr>
          <w:rFonts w:ascii="Times New Roman" w:hAnsi="Times New Roman" w:cs="Times New Roman"/>
        </w:rPr>
        <w:t xml:space="preserve">sorumludur. </w:t>
      </w:r>
    </w:p>
    <w:p w:rsidR="001D4742" w:rsidRPr="001C0993" w:rsidRDefault="00D830B8" w:rsidP="00B42293">
      <w:pPr>
        <w:jc w:val="both"/>
        <w:rPr>
          <w:rFonts w:ascii="Times New Roman" w:hAnsi="Times New Roman" w:cs="Times New Roman"/>
          <w:b/>
          <w:color w:val="auto"/>
        </w:rPr>
      </w:pPr>
      <w:r w:rsidRPr="001C0993">
        <w:rPr>
          <w:rFonts w:ascii="Times New Roman" w:hAnsi="Times New Roman" w:cs="Times New Roman"/>
          <w:b/>
          <w:color w:val="auto"/>
        </w:rPr>
        <w:t>MADDE8: PROTOKOL HÜKÜMLERİ</w:t>
      </w:r>
      <w:r w:rsidR="00FF36ED" w:rsidRPr="001C0993">
        <w:rPr>
          <w:rFonts w:ascii="Times New Roman" w:hAnsi="Times New Roman" w:cs="Times New Roman"/>
          <w:b/>
          <w:color w:val="auto"/>
        </w:rPr>
        <w:t>NİN İHLALİ VE HUKUKÎ SORUMLULUK</w:t>
      </w:r>
    </w:p>
    <w:p w:rsidR="0006408B" w:rsidRPr="001C0993" w:rsidRDefault="0006408B" w:rsidP="00B42293">
      <w:pPr>
        <w:jc w:val="both"/>
        <w:rPr>
          <w:rFonts w:ascii="Times New Roman" w:hAnsi="Times New Roman" w:cs="Times New Roman"/>
          <w:b/>
          <w:color w:val="auto"/>
        </w:rPr>
      </w:pPr>
    </w:p>
    <w:p w:rsidR="001D4742" w:rsidRPr="001C0993" w:rsidRDefault="00D830B8" w:rsidP="00AB74A7">
      <w:pPr>
        <w:spacing w:line="360" w:lineRule="auto"/>
        <w:jc w:val="both"/>
        <w:rPr>
          <w:rFonts w:ascii="Times New Roman" w:hAnsi="Times New Roman" w:cs="Times New Roman"/>
          <w:color w:val="auto"/>
        </w:rPr>
      </w:pPr>
      <w:r w:rsidRPr="001C0993">
        <w:rPr>
          <w:rFonts w:ascii="Times New Roman" w:hAnsi="Times New Roman" w:cs="Times New Roman"/>
          <w:b/>
          <w:color w:val="auto"/>
        </w:rPr>
        <w:t>8.</w:t>
      </w:r>
      <w:r w:rsidR="00F9653A" w:rsidRPr="001C0993">
        <w:rPr>
          <w:rFonts w:ascii="Times New Roman" w:hAnsi="Times New Roman" w:cs="Times New Roman"/>
          <w:b/>
          <w:color w:val="auto"/>
        </w:rPr>
        <w:t>1</w:t>
      </w:r>
      <w:r w:rsidRPr="001C0993">
        <w:rPr>
          <w:rFonts w:ascii="Times New Roman" w:hAnsi="Times New Roman" w:cs="Times New Roman"/>
          <w:b/>
          <w:color w:val="auto"/>
        </w:rPr>
        <w:t>.</w:t>
      </w:r>
      <w:r w:rsidR="00F9653A" w:rsidRPr="001C0993">
        <w:rPr>
          <w:rFonts w:ascii="Times New Roman" w:hAnsi="Times New Roman" w:cs="Times New Roman"/>
          <w:b/>
          <w:color w:val="auto"/>
        </w:rPr>
        <w:t xml:space="preserve"> </w:t>
      </w:r>
      <w:r w:rsidR="00384A6F">
        <w:rPr>
          <w:rFonts w:ascii="Times New Roman" w:hAnsi="Times New Roman" w:cs="Times New Roman"/>
          <w:color w:val="auto"/>
        </w:rPr>
        <w:t>P</w:t>
      </w:r>
      <w:r w:rsidR="00384A6F" w:rsidRPr="00384A6F">
        <w:rPr>
          <w:rFonts w:ascii="Times New Roman" w:hAnsi="Times New Roman" w:cs="Times New Roman"/>
          <w:color w:val="auto"/>
        </w:rPr>
        <w:t>rotokol</w:t>
      </w:r>
      <w:r w:rsidR="00384A6F">
        <w:rPr>
          <w:rFonts w:ascii="Times New Roman" w:hAnsi="Times New Roman" w:cs="Times New Roman"/>
          <w:b/>
          <w:color w:val="auto"/>
        </w:rPr>
        <w:t xml:space="preserve"> </w:t>
      </w:r>
      <w:r w:rsidR="00FF36ED" w:rsidRPr="001C0993">
        <w:rPr>
          <w:rFonts w:ascii="Times New Roman" w:hAnsi="Times New Roman" w:cs="Times New Roman"/>
          <w:color w:val="auto"/>
        </w:rPr>
        <w:t xml:space="preserve">kapsamında paylaşılan bilgilerden faydalanan diğer görevliler de bu </w:t>
      </w:r>
      <w:r w:rsidR="00F9653A" w:rsidRPr="001C0993">
        <w:rPr>
          <w:rFonts w:ascii="Times New Roman" w:hAnsi="Times New Roman" w:cs="Times New Roman"/>
          <w:color w:val="auto"/>
        </w:rPr>
        <w:t xml:space="preserve">Protokol </w:t>
      </w:r>
      <w:r w:rsidR="00FF36ED" w:rsidRPr="001C0993">
        <w:rPr>
          <w:rFonts w:ascii="Times New Roman" w:hAnsi="Times New Roman" w:cs="Times New Roman"/>
          <w:color w:val="auto"/>
        </w:rPr>
        <w:t>hük</w:t>
      </w:r>
      <w:r w:rsidR="00F9653A" w:rsidRPr="001C0993">
        <w:rPr>
          <w:rFonts w:ascii="Times New Roman" w:hAnsi="Times New Roman" w:cs="Times New Roman"/>
          <w:color w:val="auto"/>
        </w:rPr>
        <w:t xml:space="preserve">ümlerine </w:t>
      </w:r>
      <w:r w:rsidR="00FF36ED" w:rsidRPr="001C0993">
        <w:rPr>
          <w:rFonts w:ascii="Times New Roman" w:hAnsi="Times New Roman" w:cs="Times New Roman"/>
          <w:color w:val="auto"/>
        </w:rPr>
        <w:t xml:space="preserve">tabidir. </w:t>
      </w:r>
      <w:r w:rsidR="00384A6F">
        <w:rPr>
          <w:rFonts w:ascii="Times New Roman" w:hAnsi="Times New Roman" w:cs="Times New Roman"/>
          <w:color w:val="auto"/>
        </w:rPr>
        <w:t xml:space="preserve">WEB TAPU’nun </w:t>
      </w:r>
      <w:r w:rsidR="00FF36ED" w:rsidRPr="001C0993">
        <w:rPr>
          <w:rFonts w:ascii="Times New Roman" w:hAnsi="Times New Roman" w:cs="Times New Roman"/>
          <w:color w:val="auto"/>
        </w:rPr>
        <w:t xml:space="preserve">bütün aşamalarında görev yapan yetkililer de protokolde belirtilen esaslara uymakla yükümlüdürler. </w:t>
      </w:r>
    </w:p>
    <w:p w:rsidR="0006408B" w:rsidRPr="001C0993" w:rsidRDefault="00D830B8" w:rsidP="00153906">
      <w:pPr>
        <w:spacing w:line="360" w:lineRule="auto"/>
        <w:jc w:val="both"/>
        <w:rPr>
          <w:rFonts w:ascii="Times New Roman" w:hAnsi="Times New Roman" w:cs="Times New Roman"/>
          <w:b/>
          <w:color w:val="auto"/>
        </w:rPr>
      </w:pPr>
      <w:r w:rsidRPr="001C0993">
        <w:rPr>
          <w:rFonts w:ascii="Times New Roman" w:hAnsi="Times New Roman" w:cs="Times New Roman"/>
          <w:b/>
          <w:color w:val="auto"/>
        </w:rPr>
        <w:t>8</w:t>
      </w:r>
      <w:r w:rsidR="00AA02EF" w:rsidRPr="001C0993">
        <w:rPr>
          <w:rFonts w:ascii="Times New Roman" w:hAnsi="Times New Roman" w:cs="Times New Roman"/>
          <w:b/>
          <w:color w:val="auto"/>
        </w:rPr>
        <w:t>.</w:t>
      </w:r>
      <w:r w:rsidR="00384A6F">
        <w:rPr>
          <w:rFonts w:ascii="Times New Roman" w:hAnsi="Times New Roman" w:cs="Times New Roman"/>
          <w:b/>
          <w:color w:val="auto"/>
        </w:rPr>
        <w:t>2</w:t>
      </w:r>
      <w:r w:rsidR="00AA02EF" w:rsidRPr="001C0993">
        <w:rPr>
          <w:rFonts w:ascii="Times New Roman" w:hAnsi="Times New Roman" w:cs="Times New Roman"/>
          <w:b/>
          <w:color w:val="auto"/>
        </w:rPr>
        <w:t>.</w:t>
      </w:r>
      <w:r w:rsidR="00F9653A" w:rsidRPr="001C0993">
        <w:rPr>
          <w:rFonts w:ascii="Times New Roman" w:hAnsi="Times New Roman" w:cs="Times New Roman"/>
          <w:b/>
          <w:color w:val="auto"/>
        </w:rPr>
        <w:t xml:space="preserve"> </w:t>
      </w:r>
      <w:r w:rsidR="00612E5A">
        <w:rPr>
          <w:rFonts w:ascii="Times New Roman" w:hAnsi="Times New Roman" w:cs="Times New Roman"/>
          <w:color w:val="auto"/>
        </w:rPr>
        <w:t>Belediye</w:t>
      </w:r>
      <w:r w:rsidR="00FF36ED" w:rsidRPr="001C0993">
        <w:rPr>
          <w:rFonts w:ascii="Times New Roman" w:hAnsi="Times New Roman" w:cs="Times New Roman"/>
          <w:color w:val="auto"/>
        </w:rPr>
        <w:t xml:space="preserve"> tarafından </w:t>
      </w:r>
      <w:r w:rsidR="00384A6F">
        <w:rPr>
          <w:rFonts w:ascii="Times New Roman" w:hAnsi="Times New Roman" w:cs="Times New Roman"/>
          <w:color w:val="auto"/>
        </w:rPr>
        <w:t xml:space="preserve">WEB TAPU’nun </w:t>
      </w:r>
      <w:r w:rsidR="00FF36ED" w:rsidRPr="001C0993">
        <w:rPr>
          <w:rFonts w:ascii="Times New Roman" w:hAnsi="Times New Roman" w:cs="Times New Roman"/>
          <w:color w:val="auto"/>
        </w:rPr>
        <w:t>kullanı</w:t>
      </w:r>
      <w:r w:rsidR="00AA02EF" w:rsidRPr="001C0993">
        <w:rPr>
          <w:rFonts w:ascii="Times New Roman" w:hAnsi="Times New Roman" w:cs="Times New Roman"/>
          <w:color w:val="auto"/>
        </w:rPr>
        <w:t>lmasında</w:t>
      </w:r>
      <w:r w:rsidR="00153906" w:rsidRPr="001C0993">
        <w:rPr>
          <w:rFonts w:ascii="Times New Roman" w:hAnsi="Times New Roman" w:cs="Times New Roman"/>
          <w:color w:val="auto"/>
        </w:rPr>
        <w:t>,</w:t>
      </w:r>
      <w:r w:rsidR="00AA02EF" w:rsidRPr="001C0993">
        <w:rPr>
          <w:rFonts w:ascii="Times New Roman" w:hAnsi="Times New Roman" w:cs="Times New Roman"/>
          <w:color w:val="auto"/>
        </w:rPr>
        <w:t xml:space="preserve"> </w:t>
      </w:r>
      <w:r w:rsidR="00FF36ED" w:rsidRPr="001C0993">
        <w:rPr>
          <w:rFonts w:ascii="Times New Roman" w:hAnsi="Times New Roman" w:cs="Times New Roman"/>
          <w:color w:val="auto"/>
        </w:rPr>
        <w:t>Anayasa hükümleri, uluslararası sözleşmeler</w:t>
      </w:r>
      <w:r w:rsidR="00BB0CDD" w:rsidRPr="001C0993">
        <w:rPr>
          <w:rFonts w:ascii="Times New Roman" w:hAnsi="Times New Roman" w:cs="Times New Roman"/>
          <w:color w:val="auto"/>
        </w:rPr>
        <w:t xml:space="preserve">, </w:t>
      </w:r>
      <w:r w:rsidR="00BB0CDD" w:rsidRPr="001C0993">
        <w:rPr>
          <w:rFonts w:ascii="Times New Roman" w:hAnsi="Times New Roman" w:cs="Times New Roman"/>
        </w:rPr>
        <w:t>6698 sayılı Kişisel Verilerin Korunması Kanunu</w:t>
      </w:r>
      <w:r w:rsidR="00BB0CDD" w:rsidRPr="001C0993">
        <w:rPr>
          <w:rFonts w:ascii="Times New Roman" w:hAnsi="Times New Roman" w:cs="Times New Roman"/>
          <w:color w:val="auto"/>
        </w:rPr>
        <w:t xml:space="preserve"> </w:t>
      </w:r>
      <w:r w:rsidR="00FF36ED" w:rsidRPr="001C0993">
        <w:rPr>
          <w:rFonts w:ascii="Times New Roman" w:hAnsi="Times New Roman" w:cs="Times New Roman"/>
          <w:color w:val="auto"/>
        </w:rPr>
        <w:t xml:space="preserve">ve diğer mevzuatta yer alan devlet sırrına, kişisel verilerin korunmasına, özel hayatın ve soruşturmanın gizliliğine, </w:t>
      </w:r>
      <w:r w:rsidR="00153906" w:rsidRPr="001C0993">
        <w:rPr>
          <w:rFonts w:ascii="Times New Roman" w:hAnsi="Times New Roman" w:cs="Times New Roman"/>
          <w:color w:val="auto"/>
        </w:rPr>
        <w:t xml:space="preserve">adres bilgilerinin, gizlilik kurallarına ve kullanımından kaynaklanan hukuki sorumluluk hükümlerine, mahkemelerce verilen gizlilik kararları, </w:t>
      </w:r>
      <w:r w:rsidR="00FF36ED" w:rsidRPr="001C0993">
        <w:rPr>
          <w:rFonts w:ascii="Times New Roman" w:hAnsi="Times New Roman" w:cs="Times New Roman"/>
          <w:color w:val="auto"/>
        </w:rPr>
        <w:t>veri erişim ve paylaşım yetkisine ilişkin hüküm</w:t>
      </w:r>
      <w:r w:rsidR="00153906" w:rsidRPr="001C0993">
        <w:rPr>
          <w:rFonts w:ascii="Times New Roman" w:hAnsi="Times New Roman" w:cs="Times New Roman"/>
          <w:color w:val="auto"/>
        </w:rPr>
        <w:t>ler</w:t>
      </w:r>
      <w:r w:rsidR="00FF36ED" w:rsidRPr="001C0993">
        <w:rPr>
          <w:rFonts w:ascii="Times New Roman" w:hAnsi="Times New Roman" w:cs="Times New Roman"/>
          <w:color w:val="auto"/>
        </w:rPr>
        <w:t xml:space="preserve"> esas alınır.</w:t>
      </w:r>
    </w:p>
    <w:p w:rsidR="00A83E78" w:rsidRPr="001C0993" w:rsidRDefault="00A83E78" w:rsidP="00A83E78">
      <w:pPr>
        <w:spacing w:line="360" w:lineRule="auto"/>
        <w:jc w:val="both"/>
        <w:rPr>
          <w:rFonts w:ascii="Times New Roman" w:hAnsi="Times New Roman" w:cs="Times New Roman"/>
          <w:color w:val="auto"/>
        </w:rPr>
      </w:pPr>
      <w:r w:rsidRPr="001C0993">
        <w:rPr>
          <w:rFonts w:ascii="Times New Roman" w:hAnsi="Times New Roman" w:cs="Times New Roman"/>
          <w:b/>
          <w:color w:val="auto"/>
        </w:rPr>
        <w:t>8.</w:t>
      </w:r>
      <w:r w:rsidR="00384A6F">
        <w:rPr>
          <w:rFonts w:ascii="Times New Roman" w:hAnsi="Times New Roman" w:cs="Times New Roman"/>
          <w:b/>
          <w:color w:val="auto"/>
        </w:rPr>
        <w:t>3</w:t>
      </w:r>
      <w:r w:rsidRPr="001C0993">
        <w:rPr>
          <w:rFonts w:ascii="Times New Roman" w:hAnsi="Times New Roman" w:cs="Times New Roman"/>
          <w:b/>
          <w:color w:val="auto"/>
        </w:rPr>
        <w:t>.</w:t>
      </w:r>
      <w:r w:rsidR="00F9653A" w:rsidRPr="001C0993">
        <w:rPr>
          <w:rFonts w:ascii="Times New Roman" w:hAnsi="Times New Roman" w:cs="Times New Roman"/>
          <w:b/>
          <w:color w:val="auto"/>
        </w:rPr>
        <w:t xml:space="preserve"> </w:t>
      </w:r>
      <w:r w:rsidRPr="001C0993">
        <w:rPr>
          <w:rFonts w:ascii="Times New Roman" w:hAnsi="Times New Roman" w:cs="Times New Roman"/>
          <w:color w:val="auto"/>
        </w:rPr>
        <w:t>Erişi</w:t>
      </w:r>
      <w:r w:rsidR="0009628F" w:rsidRPr="001C0993">
        <w:rPr>
          <w:rFonts w:ascii="Times New Roman" w:hAnsi="Times New Roman" w:cs="Times New Roman"/>
          <w:color w:val="auto"/>
        </w:rPr>
        <w:t xml:space="preserve">len ve paylaşılan veriler, </w:t>
      </w:r>
      <w:r w:rsidR="00BB0CDD" w:rsidRPr="001C0993">
        <w:rPr>
          <w:rFonts w:ascii="Times New Roman" w:hAnsi="Times New Roman" w:cs="Times New Roman"/>
          <w:color w:val="auto"/>
        </w:rPr>
        <w:t xml:space="preserve">işbu protokol kapsamında </w:t>
      </w:r>
      <w:r w:rsidRPr="001C0993">
        <w:rPr>
          <w:rFonts w:ascii="Times New Roman" w:hAnsi="Times New Roman" w:cs="Times New Roman"/>
          <w:color w:val="auto"/>
        </w:rPr>
        <w:t>kendi</w:t>
      </w:r>
      <w:r w:rsidR="00D97402" w:rsidRPr="001C0993">
        <w:rPr>
          <w:rFonts w:ascii="Times New Roman" w:hAnsi="Times New Roman" w:cs="Times New Roman"/>
          <w:color w:val="auto"/>
        </w:rPr>
        <w:t xml:space="preserve"> </w:t>
      </w:r>
      <w:r w:rsidRPr="001C0993">
        <w:rPr>
          <w:rFonts w:ascii="Times New Roman" w:hAnsi="Times New Roman" w:cs="Times New Roman"/>
          <w:color w:val="auto"/>
        </w:rPr>
        <w:t>görev alan</w:t>
      </w:r>
      <w:r w:rsidR="00BB0CDD" w:rsidRPr="001C0993">
        <w:rPr>
          <w:rFonts w:ascii="Times New Roman" w:hAnsi="Times New Roman" w:cs="Times New Roman"/>
          <w:color w:val="auto"/>
        </w:rPr>
        <w:t xml:space="preserve">ları gereğince </w:t>
      </w:r>
      <w:r w:rsidRPr="001C0993">
        <w:rPr>
          <w:rFonts w:ascii="Times New Roman" w:hAnsi="Times New Roman" w:cs="Times New Roman"/>
          <w:color w:val="auto"/>
        </w:rPr>
        <w:t>gerçekleştirecekleri işlemler</w:t>
      </w:r>
      <w:r w:rsidR="00355C07" w:rsidRPr="001C0993">
        <w:rPr>
          <w:rFonts w:ascii="Times New Roman" w:hAnsi="Times New Roman" w:cs="Times New Roman"/>
          <w:color w:val="auto"/>
        </w:rPr>
        <w:t xml:space="preserve"> </w:t>
      </w:r>
      <w:r w:rsidRPr="001C0993">
        <w:rPr>
          <w:rFonts w:ascii="Times New Roman" w:hAnsi="Times New Roman" w:cs="Times New Roman"/>
          <w:color w:val="auto"/>
        </w:rPr>
        <w:t xml:space="preserve">haricinde, başka </w:t>
      </w:r>
      <w:r w:rsidR="00612E5A">
        <w:rPr>
          <w:rFonts w:ascii="Times New Roman" w:hAnsi="Times New Roman" w:cs="Times New Roman"/>
          <w:color w:val="auto"/>
        </w:rPr>
        <w:t>Belediye</w:t>
      </w:r>
      <w:r w:rsidRPr="001C0993">
        <w:rPr>
          <w:rFonts w:ascii="Times New Roman" w:hAnsi="Times New Roman" w:cs="Times New Roman"/>
          <w:color w:val="auto"/>
        </w:rPr>
        <w:t>, kuruluş ve</w:t>
      </w:r>
      <w:r w:rsidR="00D97402" w:rsidRPr="001C0993">
        <w:rPr>
          <w:rFonts w:ascii="Times New Roman" w:hAnsi="Times New Roman" w:cs="Times New Roman"/>
          <w:color w:val="auto"/>
        </w:rPr>
        <w:t xml:space="preserve"> </w:t>
      </w:r>
      <w:r w:rsidRPr="001C0993">
        <w:rPr>
          <w:rFonts w:ascii="Times New Roman" w:hAnsi="Times New Roman" w:cs="Times New Roman"/>
          <w:color w:val="auto"/>
        </w:rPr>
        <w:t>üçüncü şahıslara kullandırılamaz</w:t>
      </w:r>
      <w:r w:rsidR="00BB0CDD" w:rsidRPr="001C0993">
        <w:rPr>
          <w:rFonts w:ascii="Times New Roman" w:hAnsi="Times New Roman" w:cs="Times New Roman"/>
          <w:color w:val="auto"/>
        </w:rPr>
        <w:t>, verilemez, satılamaz</w:t>
      </w:r>
      <w:r w:rsidRPr="001C0993">
        <w:rPr>
          <w:rFonts w:ascii="Times New Roman" w:hAnsi="Times New Roman" w:cs="Times New Roman"/>
          <w:color w:val="auto"/>
        </w:rPr>
        <w:t xml:space="preserve"> ve yayınlanamaz.</w:t>
      </w:r>
      <w:r w:rsidR="00BB0CDD" w:rsidRPr="001C0993">
        <w:rPr>
          <w:rFonts w:ascii="Times New Roman" w:hAnsi="Times New Roman" w:cs="Times New Roman"/>
          <w:color w:val="auto"/>
        </w:rPr>
        <w:t xml:space="preserve"> Ticari ürün haline getirilemez</w:t>
      </w:r>
      <w:r w:rsidR="00CF2398" w:rsidRPr="001C0993">
        <w:rPr>
          <w:rFonts w:ascii="Times New Roman" w:hAnsi="Times New Roman" w:cs="Times New Roman"/>
          <w:color w:val="auto"/>
        </w:rPr>
        <w:t>, ticari veya gelir getirici faaliyetlerde kullanılamaz.</w:t>
      </w:r>
      <w:r w:rsidR="00BB0CDD" w:rsidRPr="001C0993">
        <w:rPr>
          <w:rFonts w:ascii="Times New Roman" w:hAnsi="Times New Roman" w:cs="Times New Roman"/>
          <w:color w:val="auto"/>
        </w:rPr>
        <w:t xml:space="preserve"> </w:t>
      </w:r>
      <w:r w:rsidRPr="001C0993">
        <w:rPr>
          <w:rFonts w:ascii="Times New Roman" w:hAnsi="Times New Roman" w:cs="Times New Roman"/>
          <w:color w:val="auto"/>
        </w:rPr>
        <w:t>Aksi halde sorumlular için yasal hükümler</w:t>
      </w:r>
      <w:r w:rsidR="00D97402" w:rsidRPr="001C0993">
        <w:rPr>
          <w:rFonts w:ascii="Times New Roman" w:hAnsi="Times New Roman" w:cs="Times New Roman"/>
          <w:color w:val="auto"/>
        </w:rPr>
        <w:t xml:space="preserve"> </w:t>
      </w:r>
      <w:r w:rsidRPr="001C0993">
        <w:rPr>
          <w:rFonts w:ascii="Times New Roman" w:hAnsi="Times New Roman" w:cs="Times New Roman"/>
          <w:color w:val="auto"/>
        </w:rPr>
        <w:t xml:space="preserve">uygulanacaktır. </w:t>
      </w:r>
      <w:r w:rsidR="00384A6F">
        <w:rPr>
          <w:rFonts w:ascii="Times New Roman" w:hAnsi="Times New Roman" w:cs="Times New Roman"/>
          <w:color w:val="auto"/>
        </w:rPr>
        <w:t xml:space="preserve">Belediye </w:t>
      </w:r>
      <w:r w:rsidRPr="001C0993">
        <w:rPr>
          <w:rFonts w:ascii="Times New Roman" w:hAnsi="Times New Roman" w:cs="Times New Roman"/>
          <w:color w:val="auto"/>
        </w:rPr>
        <w:t>aldığı verilerin gizliliğini ve güvenliğini korumakla</w:t>
      </w:r>
      <w:r w:rsidR="00D97402" w:rsidRPr="001C0993">
        <w:rPr>
          <w:rFonts w:ascii="Times New Roman" w:hAnsi="Times New Roman" w:cs="Times New Roman"/>
          <w:color w:val="auto"/>
        </w:rPr>
        <w:t xml:space="preserve"> </w:t>
      </w:r>
      <w:r w:rsidRPr="001C0993">
        <w:rPr>
          <w:rFonts w:ascii="Times New Roman" w:hAnsi="Times New Roman" w:cs="Times New Roman"/>
          <w:color w:val="auto"/>
        </w:rPr>
        <w:t>yükümlüdür.</w:t>
      </w:r>
    </w:p>
    <w:p w:rsidR="0006408B" w:rsidRPr="001C0993" w:rsidRDefault="0006408B" w:rsidP="00B42293">
      <w:pPr>
        <w:jc w:val="both"/>
        <w:rPr>
          <w:rFonts w:ascii="Times New Roman" w:hAnsi="Times New Roman" w:cs="Times New Roman"/>
          <w:b/>
          <w:color w:val="auto"/>
        </w:rPr>
      </w:pPr>
    </w:p>
    <w:p w:rsidR="001D4742" w:rsidRPr="001C0993" w:rsidRDefault="002613E5" w:rsidP="00B42293">
      <w:pPr>
        <w:jc w:val="both"/>
        <w:rPr>
          <w:rFonts w:ascii="Times New Roman" w:hAnsi="Times New Roman" w:cs="Times New Roman"/>
          <w:b/>
          <w:color w:val="auto"/>
        </w:rPr>
      </w:pPr>
      <w:r w:rsidRPr="001C0993">
        <w:rPr>
          <w:rFonts w:ascii="Times New Roman" w:hAnsi="Times New Roman" w:cs="Times New Roman"/>
          <w:b/>
          <w:color w:val="auto"/>
        </w:rPr>
        <w:t>MADDE 9:</w:t>
      </w:r>
      <w:r w:rsidR="00FF36ED" w:rsidRPr="001C0993">
        <w:rPr>
          <w:rFonts w:ascii="Times New Roman" w:hAnsi="Times New Roman" w:cs="Times New Roman"/>
          <w:b/>
          <w:color w:val="auto"/>
        </w:rPr>
        <w:t xml:space="preserve"> SONA ERME</w:t>
      </w:r>
    </w:p>
    <w:p w:rsidR="0006408B" w:rsidRPr="001C0993" w:rsidRDefault="0006408B" w:rsidP="00B42293">
      <w:pPr>
        <w:jc w:val="both"/>
        <w:rPr>
          <w:rFonts w:ascii="Times New Roman" w:hAnsi="Times New Roman" w:cs="Times New Roman"/>
          <w:color w:val="auto"/>
        </w:rPr>
      </w:pPr>
    </w:p>
    <w:p w:rsidR="00A8458F" w:rsidRPr="001C0993" w:rsidRDefault="00FF36ED" w:rsidP="00AB74A7">
      <w:pPr>
        <w:spacing w:line="360" w:lineRule="auto"/>
        <w:jc w:val="both"/>
        <w:rPr>
          <w:rFonts w:ascii="Times New Roman" w:hAnsi="Times New Roman" w:cs="Times New Roman"/>
          <w:color w:val="auto"/>
        </w:rPr>
      </w:pPr>
      <w:r w:rsidRPr="001C0993">
        <w:rPr>
          <w:rFonts w:ascii="Times New Roman" w:hAnsi="Times New Roman" w:cs="Times New Roman"/>
          <w:color w:val="auto"/>
        </w:rPr>
        <w:t xml:space="preserve">Protokolün süresi, yürürlüğe girdiği tarihten itibaren </w:t>
      </w:r>
      <w:r w:rsidR="005F328C" w:rsidRPr="001C0993">
        <w:rPr>
          <w:rFonts w:ascii="Times New Roman" w:hAnsi="Times New Roman" w:cs="Times New Roman"/>
          <w:color w:val="auto"/>
        </w:rPr>
        <w:t>2</w:t>
      </w:r>
      <w:r w:rsidRPr="001C0993">
        <w:rPr>
          <w:rFonts w:ascii="Times New Roman" w:hAnsi="Times New Roman" w:cs="Times New Roman"/>
          <w:color w:val="auto"/>
        </w:rPr>
        <w:t xml:space="preserve"> (</w:t>
      </w:r>
      <w:r w:rsidR="005F328C" w:rsidRPr="001C0993">
        <w:rPr>
          <w:rFonts w:ascii="Times New Roman" w:hAnsi="Times New Roman" w:cs="Times New Roman"/>
          <w:color w:val="auto"/>
        </w:rPr>
        <w:t>iki</w:t>
      </w:r>
      <w:r w:rsidRPr="001C0993">
        <w:rPr>
          <w:rFonts w:ascii="Times New Roman" w:hAnsi="Times New Roman" w:cs="Times New Roman"/>
          <w:color w:val="auto"/>
        </w:rPr>
        <w:t>) yıl olarak belirlenmiştir. Bu sürenin bitiminden 30 (Otuz) gün önce tarafl</w:t>
      </w:r>
      <w:r w:rsidR="0009628F" w:rsidRPr="001C0993">
        <w:rPr>
          <w:rFonts w:ascii="Times New Roman" w:hAnsi="Times New Roman" w:cs="Times New Roman"/>
          <w:color w:val="auto"/>
        </w:rPr>
        <w:t xml:space="preserve">arca fesih ile ilgili </w:t>
      </w:r>
      <w:r w:rsidR="00716DBF" w:rsidRPr="001C0993">
        <w:rPr>
          <w:rFonts w:ascii="Times New Roman" w:hAnsi="Times New Roman" w:cs="Times New Roman"/>
          <w:color w:val="auto"/>
        </w:rPr>
        <w:t xml:space="preserve">yazılı </w:t>
      </w:r>
      <w:r w:rsidR="0009628F" w:rsidRPr="001C0993">
        <w:rPr>
          <w:rFonts w:ascii="Times New Roman" w:hAnsi="Times New Roman" w:cs="Times New Roman"/>
          <w:color w:val="auto"/>
        </w:rPr>
        <w:t>bir talept</w:t>
      </w:r>
      <w:r w:rsidRPr="001C0993">
        <w:rPr>
          <w:rFonts w:ascii="Times New Roman" w:hAnsi="Times New Roman" w:cs="Times New Roman"/>
          <w:color w:val="auto"/>
        </w:rPr>
        <w:t>e bu</w:t>
      </w:r>
      <w:r w:rsidR="00B11E9D" w:rsidRPr="001C0993">
        <w:rPr>
          <w:rFonts w:ascii="Times New Roman" w:hAnsi="Times New Roman" w:cs="Times New Roman"/>
          <w:color w:val="auto"/>
        </w:rPr>
        <w:t xml:space="preserve">lunulmaması </w:t>
      </w:r>
      <w:r w:rsidRPr="001C0993">
        <w:rPr>
          <w:rFonts w:ascii="Times New Roman" w:hAnsi="Times New Roman" w:cs="Times New Roman"/>
          <w:color w:val="auto"/>
        </w:rPr>
        <w:t xml:space="preserve">halinde protokol </w:t>
      </w:r>
      <w:r w:rsidR="00B11E9D" w:rsidRPr="001C0993">
        <w:rPr>
          <w:rFonts w:ascii="Times New Roman" w:hAnsi="Times New Roman" w:cs="Times New Roman"/>
          <w:color w:val="auto"/>
        </w:rPr>
        <w:t>bir</w:t>
      </w:r>
      <w:r w:rsidR="00D830B8" w:rsidRPr="001C0993">
        <w:rPr>
          <w:rFonts w:ascii="Times New Roman" w:hAnsi="Times New Roman" w:cs="Times New Roman"/>
          <w:color w:val="auto"/>
        </w:rPr>
        <w:t>er</w:t>
      </w:r>
      <w:r w:rsidRPr="001C0993">
        <w:rPr>
          <w:rFonts w:ascii="Times New Roman" w:hAnsi="Times New Roman" w:cs="Times New Roman"/>
          <w:color w:val="auto"/>
        </w:rPr>
        <w:t xml:space="preserve"> yıl</w:t>
      </w:r>
      <w:r w:rsidR="00D830B8" w:rsidRPr="001C0993">
        <w:rPr>
          <w:rFonts w:ascii="Times New Roman" w:hAnsi="Times New Roman" w:cs="Times New Roman"/>
          <w:color w:val="auto"/>
        </w:rPr>
        <w:t>lık</w:t>
      </w:r>
      <w:r w:rsidRPr="001C0993">
        <w:rPr>
          <w:rFonts w:ascii="Times New Roman" w:hAnsi="Times New Roman" w:cs="Times New Roman"/>
          <w:color w:val="auto"/>
        </w:rPr>
        <w:t xml:space="preserve"> süre</w:t>
      </w:r>
      <w:r w:rsidR="00D830B8" w:rsidRPr="001C0993">
        <w:rPr>
          <w:rFonts w:ascii="Times New Roman" w:hAnsi="Times New Roman" w:cs="Times New Roman"/>
          <w:color w:val="auto"/>
        </w:rPr>
        <w:t>ler</w:t>
      </w:r>
      <w:r w:rsidR="003C5D81" w:rsidRPr="001C0993">
        <w:rPr>
          <w:rFonts w:ascii="Times New Roman" w:hAnsi="Times New Roman" w:cs="Times New Roman"/>
          <w:color w:val="auto"/>
        </w:rPr>
        <w:t xml:space="preserve"> ile </w:t>
      </w:r>
      <w:r w:rsidRPr="001C0993">
        <w:rPr>
          <w:rFonts w:ascii="Times New Roman" w:hAnsi="Times New Roman" w:cs="Times New Roman"/>
          <w:color w:val="auto"/>
        </w:rPr>
        <w:t xml:space="preserve">uzatılmış sayılır. </w:t>
      </w:r>
      <w:r w:rsidR="00A8458F" w:rsidRPr="001C0993">
        <w:rPr>
          <w:rFonts w:ascii="Times New Roman" w:hAnsi="Times New Roman" w:cs="Times New Roman"/>
        </w:rPr>
        <w:t xml:space="preserve">Taraflardan birinin bu Protokol hükümlerinden doğan yükümlülüklerini yerine getirmemesi veya protokol hükümlerine aykırı davranması halinde; yükümlülüğün yerine getirilmesi veya protokol hükümlerine uygun davranılması gerektiği karşı tarafa yazılı olarak tebliğ edilir. Tebliğden itibaren en fazla </w:t>
      </w:r>
      <w:r w:rsidR="00F9653A" w:rsidRPr="001C0993">
        <w:rPr>
          <w:rFonts w:ascii="Times New Roman" w:hAnsi="Times New Roman" w:cs="Times New Roman"/>
        </w:rPr>
        <w:t xml:space="preserve">iki ay </w:t>
      </w:r>
      <w:r w:rsidR="00A8458F" w:rsidRPr="001C0993">
        <w:rPr>
          <w:rFonts w:ascii="Times New Roman" w:hAnsi="Times New Roman" w:cs="Times New Roman"/>
        </w:rPr>
        <w:t>(</w:t>
      </w:r>
      <w:r w:rsidR="00195D57" w:rsidRPr="001C0993">
        <w:rPr>
          <w:rFonts w:ascii="Times New Roman" w:hAnsi="Times New Roman" w:cs="Times New Roman"/>
        </w:rPr>
        <w:t>alt</w:t>
      </w:r>
      <w:r w:rsidR="00F9653A" w:rsidRPr="001C0993">
        <w:rPr>
          <w:rFonts w:ascii="Times New Roman" w:hAnsi="Times New Roman" w:cs="Times New Roman"/>
        </w:rPr>
        <w:t>mış</w:t>
      </w:r>
      <w:r w:rsidR="00A8458F" w:rsidRPr="001C0993">
        <w:rPr>
          <w:rFonts w:ascii="Times New Roman" w:hAnsi="Times New Roman" w:cs="Times New Roman"/>
        </w:rPr>
        <w:t>) günlük süre sonunda bu yükümlülük yerine getirilmezse ya da aykırılığın devamı halinde karşı tarafa bildirim yapılmak suretiyle süre beklenmeksizin ya da taraflardan biri sebep göstermeksizin 30 (otuz) gün öncesinden haber vermek koşulu ile tek taraflı olarak protokolü feshedebilir. Protokole uyulmaması nedeniyle doğacak sorumluluklardan dolayı tarafların genel hükümlere göre hukuki veya cezai yollara başvuru hakkı saklıdır.</w:t>
      </w:r>
    </w:p>
    <w:p w:rsidR="00052000" w:rsidRPr="001C0993" w:rsidRDefault="00052000" w:rsidP="00B42293">
      <w:pPr>
        <w:jc w:val="both"/>
        <w:rPr>
          <w:rFonts w:ascii="Times New Roman" w:hAnsi="Times New Roman" w:cs="Times New Roman"/>
          <w:b/>
          <w:color w:val="auto"/>
        </w:rPr>
      </w:pPr>
    </w:p>
    <w:p w:rsidR="001D4742" w:rsidRPr="001C0993" w:rsidRDefault="002613E5" w:rsidP="00AB74A7">
      <w:pPr>
        <w:spacing w:line="360" w:lineRule="auto"/>
        <w:jc w:val="both"/>
        <w:rPr>
          <w:rFonts w:ascii="Times New Roman" w:hAnsi="Times New Roman" w:cs="Times New Roman"/>
          <w:b/>
          <w:color w:val="auto"/>
        </w:rPr>
      </w:pPr>
      <w:r w:rsidRPr="001C0993">
        <w:rPr>
          <w:rFonts w:ascii="Times New Roman" w:hAnsi="Times New Roman" w:cs="Times New Roman"/>
          <w:b/>
          <w:color w:val="auto"/>
        </w:rPr>
        <w:t>MADDE10:</w:t>
      </w:r>
      <w:r w:rsidR="00F9653A" w:rsidRPr="001C0993">
        <w:rPr>
          <w:rFonts w:ascii="Times New Roman" w:hAnsi="Times New Roman" w:cs="Times New Roman"/>
          <w:b/>
          <w:color w:val="auto"/>
        </w:rPr>
        <w:t xml:space="preserve"> </w:t>
      </w:r>
      <w:r w:rsidR="003C5D81" w:rsidRPr="001C0993">
        <w:rPr>
          <w:rFonts w:ascii="Times New Roman" w:hAnsi="Times New Roman" w:cs="Times New Roman"/>
          <w:b/>
          <w:color w:val="auto"/>
        </w:rPr>
        <w:t>EK PROTOKOL</w:t>
      </w:r>
    </w:p>
    <w:p w:rsidR="00A8458F" w:rsidRPr="001C0993" w:rsidRDefault="00B11E9D" w:rsidP="00A8458F">
      <w:pPr>
        <w:spacing w:line="360" w:lineRule="auto"/>
        <w:jc w:val="both"/>
        <w:rPr>
          <w:rFonts w:ascii="Times New Roman" w:hAnsi="Times New Roman" w:cs="Times New Roman"/>
          <w:color w:val="auto"/>
        </w:rPr>
      </w:pPr>
      <w:r w:rsidRPr="001C0993">
        <w:rPr>
          <w:rFonts w:ascii="Times New Roman" w:hAnsi="Times New Roman" w:cs="Times New Roman"/>
          <w:color w:val="auto"/>
        </w:rPr>
        <w:t>B</w:t>
      </w:r>
      <w:r w:rsidR="00FF36ED" w:rsidRPr="001C0993">
        <w:rPr>
          <w:rFonts w:ascii="Times New Roman" w:hAnsi="Times New Roman" w:cs="Times New Roman"/>
          <w:color w:val="auto"/>
        </w:rPr>
        <w:t xml:space="preserve">u protokol kapsamında yapılacak işlere ilişkin teknik ve idari detaylar ile sonradan bu protokol </w:t>
      </w:r>
      <w:r w:rsidR="00FF36ED" w:rsidRPr="001C0993">
        <w:rPr>
          <w:rFonts w:ascii="Times New Roman" w:hAnsi="Times New Roman" w:cs="Times New Roman"/>
          <w:color w:val="auto"/>
        </w:rPr>
        <w:lastRenderedPageBreak/>
        <w:t>kapsamına dâhil edilmesine ihtiyaç duyulan hususlar ek pro</w:t>
      </w:r>
      <w:r w:rsidRPr="001C0993">
        <w:rPr>
          <w:rFonts w:ascii="Times New Roman" w:hAnsi="Times New Roman" w:cs="Times New Roman"/>
          <w:color w:val="auto"/>
        </w:rPr>
        <w:t>t</w:t>
      </w:r>
      <w:r w:rsidR="00FF36ED" w:rsidRPr="001C0993">
        <w:rPr>
          <w:rFonts w:ascii="Times New Roman" w:hAnsi="Times New Roman" w:cs="Times New Roman"/>
          <w:color w:val="auto"/>
        </w:rPr>
        <w:t>okol ile giderilebilir.</w:t>
      </w:r>
    </w:p>
    <w:p w:rsidR="00602F96" w:rsidRPr="001C0993" w:rsidRDefault="00602F96" w:rsidP="00B42293">
      <w:pPr>
        <w:jc w:val="both"/>
        <w:rPr>
          <w:rFonts w:ascii="Times New Roman" w:hAnsi="Times New Roman" w:cs="Times New Roman"/>
          <w:color w:val="auto"/>
        </w:rPr>
      </w:pPr>
    </w:p>
    <w:p w:rsidR="001D4742" w:rsidRPr="001C0993" w:rsidRDefault="002613E5" w:rsidP="00AB74A7">
      <w:pPr>
        <w:spacing w:line="360" w:lineRule="auto"/>
        <w:jc w:val="both"/>
        <w:rPr>
          <w:rFonts w:ascii="Times New Roman" w:hAnsi="Times New Roman" w:cs="Times New Roman"/>
          <w:b/>
          <w:color w:val="auto"/>
        </w:rPr>
      </w:pPr>
      <w:r w:rsidRPr="001C0993">
        <w:rPr>
          <w:rFonts w:ascii="Times New Roman" w:hAnsi="Times New Roman" w:cs="Times New Roman"/>
          <w:b/>
          <w:color w:val="auto"/>
        </w:rPr>
        <w:t>MADDE</w:t>
      </w:r>
      <w:r w:rsidR="00FF36ED" w:rsidRPr="001C0993">
        <w:rPr>
          <w:rFonts w:ascii="Times New Roman" w:hAnsi="Times New Roman" w:cs="Times New Roman"/>
          <w:b/>
          <w:color w:val="auto"/>
        </w:rPr>
        <w:t xml:space="preserve"> 1</w:t>
      </w:r>
      <w:r w:rsidR="00A8458F" w:rsidRPr="001C0993">
        <w:rPr>
          <w:rFonts w:ascii="Times New Roman" w:hAnsi="Times New Roman" w:cs="Times New Roman"/>
          <w:b/>
          <w:color w:val="auto"/>
        </w:rPr>
        <w:t>1</w:t>
      </w:r>
      <w:r w:rsidRPr="001C0993">
        <w:rPr>
          <w:rFonts w:ascii="Times New Roman" w:hAnsi="Times New Roman" w:cs="Times New Roman"/>
          <w:b/>
          <w:color w:val="auto"/>
        </w:rPr>
        <w:t>:</w:t>
      </w:r>
      <w:r w:rsidR="00FF36ED" w:rsidRPr="001C0993">
        <w:rPr>
          <w:rFonts w:ascii="Times New Roman" w:hAnsi="Times New Roman" w:cs="Times New Roman"/>
          <w:b/>
          <w:color w:val="auto"/>
        </w:rPr>
        <w:t xml:space="preserve"> TEBLİGAT VE İLETİŞİM</w:t>
      </w:r>
    </w:p>
    <w:p w:rsidR="001D4742" w:rsidRDefault="00FF36ED" w:rsidP="00AB74A7">
      <w:pPr>
        <w:spacing w:line="360" w:lineRule="auto"/>
        <w:jc w:val="both"/>
        <w:rPr>
          <w:rFonts w:ascii="Times New Roman" w:hAnsi="Times New Roman" w:cs="Times New Roman"/>
          <w:color w:val="auto"/>
        </w:rPr>
      </w:pPr>
      <w:r w:rsidRPr="001C0993">
        <w:rPr>
          <w:rFonts w:ascii="Times New Roman" w:hAnsi="Times New Roman" w:cs="Times New Roman"/>
          <w:color w:val="auto"/>
        </w:rPr>
        <w:t>İşbu protokol ve uygulaması ile ilgili olarak yapılacak her türlü tebligatlar için tara</w:t>
      </w:r>
      <w:r w:rsidR="00B11E9D" w:rsidRPr="001C0993">
        <w:rPr>
          <w:rFonts w:ascii="Times New Roman" w:hAnsi="Times New Roman" w:cs="Times New Roman"/>
          <w:color w:val="auto"/>
        </w:rPr>
        <w:t>f</w:t>
      </w:r>
      <w:r w:rsidRPr="001C0993">
        <w:rPr>
          <w:rFonts w:ascii="Times New Roman" w:hAnsi="Times New Roman" w:cs="Times New Roman"/>
          <w:color w:val="auto"/>
        </w:rPr>
        <w:t>lar aşağıda yaz</w:t>
      </w:r>
      <w:r w:rsidR="00B11E9D" w:rsidRPr="001C0993">
        <w:rPr>
          <w:rFonts w:ascii="Times New Roman" w:hAnsi="Times New Roman" w:cs="Times New Roman"/>
          <w:color w:val="auto"/>
        </w:rPr>
        <w:t xml:space="preserve">ılı </w:t>
      </w:r>
      <w:r w:rsidRPr="001C0993">
        <w:rPr>
          <w:rFonts w:ascii="Times New Roman" w:hAnsi="Times New Roman" w:cs="Times New Roman"/>
          <w:color w:val="auto"/>
        </w:rPr>
        <w:t xml:space="preserve">adresleri yasal </w:t>
      </w:r>
      <w:r w:rsidR="003C5D81" w:rsidRPr="001C0993">
        <w:rPr>
          <w:rFonts w:ascii="Times New Roman" w:hAnsi="Times New Roman" w:cs="Times New Roman"/>
          <w:color w:val="auto"/>
        </w:rPr>
        <w:t>yerleşim yeri</w:t>
      </w:r>
      <w:r w:rsidRPr="001C0993">
        <w:rPr>
          <w:rFonts w:ascii="Times New Roman" w:hAnsi="Times New Roman" w:cs="Times New Roman"/>
          <w:color w:val="auto"/>
        </w:rPr>
        <w:t xml:space="preserve"> olarak belirtmişlerdir</w:t>
      </w:r>
      <w:r w:rsidR="00B11E9D" w:rsidRPr="001C0993">
        <w:rPr>
          <w:rFonts w:ascii="Times New Roman" w:hAnsi="Times New Roman" w:cs="Times New Roman"/>
          <w:color w:val="auto"/>
        </w:rPr>
        <w:t>.</w:t>
      </w:r>
      <w:r w:rsidR="00D97402" w:rsidRPr="001C0993">
        <w:rPr>
          <w:rFonts w:ascii="Times New Roman" w:hAnsi="Times New Roman" w:cs="Times New Roman"/>
          <w:color w:val="auto"/>
        </w:rPr>
        <w:t xml:space="preserve"> </w:t>
      </w:r>
      <w:r w:rsidRPr="001C0993">
        <w:rPr>
          <w:rFonts w:ascii="Times New Roman" w:hAnsi="Times New Roman" w:cs="Times New Roman"/>
          <w:color w:val="auto"/>
        </w:rPr>
        <w:t>Taraflar söz konusu adreslere yapılacak tebligatları kendilerine yapılmış sayacak ve o adreste bulunmasa</w:t>
      </w:r>
      <w:r w:rsidR="007D0DFE" w:rsidRPr="001C0993">
        <w:rPr>
          <w:rFonts w:ascii="Times New Roman" w:hAnsi="Times New Roman" w:cs="Times New Roman"/>
          <w:color w:val="auto"/>
        </w:rPr>
        <w:t>lar</w:t>
      </w:r>
      <w:r w:rsidRPr="001C0993">
        <w:rPr>
          <w:rFonts w:ascii="Times New Roman" w:hAnsi="Times New Roman" w:cs="Times New Roman"/>
          <w:color w:val="auto"/>
        </w:rPr>
        <w:t xml:space="preserve"> dahi tebligat iade edilmeyip Tebligat Kanununun 2</w:t>
      </w:r>
      <w:r w:rsidR="00B11E9D" w:rsidRPr="001C0993">
        <w:rPr>
          <w:rFonts w:ascii="Times New Roman" w:hAnsi="Times New Roman" w:cs="Times New Roman"/>
          <w:color w:val="auto"/>
        </w:rPr>
        <w:t>1.</w:t>
      </w:r>
      <w:r w:rsidRPr="001C0993">
        <w:rPr>
          <w:rFonts w:ascii="Times New Roman" w:hAnsi="Times New Roman" w:cs="Times New Roman"/>
          <w:color w:val="auto"/>
        </w:rPr>
        <w:t xml:space="preserve"> maddesi </w:t>
      </w:r>
      <w:r w:rsidR="00052000" w:rsidRPr="001C0993">
        <w:rPr>
          <w:rFonts w:ascii="Times New Roman" w:hAnsi="Times New Roman" w:cs="Times New Roman"/>
          <w:color w:val="auto"/>
        </w:rPr>
        <w:t>uygulanacaktır.</w:t>
      </w:r>
      <w:r w:rsidRPr="001C0993">
        <w:rPr>
          <w:rFonts w:ascii="Times New Roman" w:hAnsi="Times New Roman" w:cs="Times New Roman"/>
          <w:color w:val="auto"/>
        </w:rPr>
        <w:t xml:space="preserve"> Tara</w:t>
      </w:r>
      <w:r w:rsidR="00B11E9D" w:rsidRPr="001C0993">
        <w:rPr>
          <w:rFonts w:ascii="Times New Roman" w:hAnsi="Times New Roman" w:cs="Times New Roman"/>
          <w:color w:val="auto"/>
        </w:rPr>
        <w:t>f</w:t>
      </w:r>
      <w:r w:rsidRPr="001C0993">
        <w:rPr>
          <w:rFonts w:ascii="Times New Roman" w:hAnsi="Times New Roman" w:cs="Times New Roman"/>
          <w:color w:val="auto"/>
        </w:rPr>
        <w:t>lar adres değişikliklerini yazılı olarak 5 (beş) işgünü içerisinde diğer tarafa bildirmedikleri takdirde, işbu protokolde yer alan adreslerine yapılacak tebligatın geçerli olacağını kabul ve taahhüt eder.</w:t>
      </w:r>
    </w:p>
    <w:p w:rsidR="00384A6F" w:rsidRDefault="00384A6F" w:rsidP="00384A6F">
      <w:pPr>
        <w:pStyle w:val="Gvdemetni0"/>
        <w:shd w:val="clear" w:color="auto" w:fill="auto"/>
        <w:tabs>
          <w:tab w:val="left" w:pos="5698"/>
        </w:tabs>
        <w:spacing w:line="374" w:lineRule="exact"/>
        <w:jc w:val="both"/>
      </w:pPr>
      <w:r>
        <w:t>TKGM: Tapu ve Kadastro Genel Müdürlüğü Dikmen Caddesi No: 14 06100 Bakanlıklar / ANKARA</w:t>
      </w:r>
    </w:p>
    <w:p w:rsidR="009713E1" w:rsidRDefault="009713E1" w:rsidP="009713E1">
      <w:pPr>
        <w:pStyle w:val="Gvdemetni0"/>
        <w:tabs>
          <w:tab w:val="left" w:pos="5698"/>
        </w:tabs>
        <w:spacing w:line="374" w:lineRule="exact"/>
        <w:jc w:val="both"/>
      </w:pPr>
      <w:r>
        <w:t>İletişim Bilgileri: Faks: 031241362 52, Tel : 0312 551 40 90-413 62 53, tapudairesi@tkgm.gov.tr</w:t>
      </w:r>
    </w:p>
    <w:p w:rsidR="009713E1" w:rsidRDefault="009713E1" w:rsidP="00384A6F">
      <w:pPr>
        <w:pStyle w:val="Gvdemetni0"/>
        <w:shd w:val="clear" w:color="auto" w:fill="auto"/>
        <w:tabs>
          <w:tab w:val="left" w:pos="5698"/>
        </w:tabs>
        <w:spacing w:line="374" w:lineRule="exact"/>
        <w:jc w:val="both"/>
      </w:pPr>
    </w:p>
    <w:p w:rsidR="00384A6F" w:rsidRDefault="00384A6F" w:rsidP="00384A6F">
      <w:pPr>
        <w:pStyle w:val="Gvdemetni0"/>
        <w:shd w:val="clear" w:color="auto" w:fill="auto"/>
        <w:tabs>
          <w:tab w:val="left" w:pos="5698"/>
        </w:tabs>
        <w:spacing w:line="374" w:lineRule="exact"/>
        <w:jc w:val="both"/>
      </w:pPr>
      <w:r>
        <w:t>BELEDİYE: ……… Belediyesi ……………………….......................................................................</w:t>
      </w:r>
    </w:p>
    <w:p w:rsidR="009713E1" w:rsidRDefault="009713E1" w:rsidP="009713E1">
      <w:pPr>
        <w:pStyle w:val="Gvdemetni0"/>
        <w:tabs>
          <w:tab w:val="left" w:pos="5698"/>
        </w:tabs>
        <w:spacing w:line="374" w:lineRule="exact"/>
        <w:jc w:val="both"/>
      </w:pPr>
      <w:r>
        <w:t>İletişim Bilgileri: Faks: 0…………., Tel : 0…………………, ………………bel.tr</w:t>
      </w:r>
    </w:p>
    <w:p w:rsidR="00384A6F" w:rsidRPr="001C0993" w:rsidRDefault="00384A6F" w:rsidP="00AB74A7">
      <w:pPr>
        <w:spacing w:line="360" w:lineRule="auto"/>
        <w:jc w:val="both"/>
        <w:rPr>
          <w:rFonts w:ascii="Times New Roman" w:hAnsi="Times New Roman" w:cs="Times New Roman"/>
          <w:color w:val="auto"/>
        </w:rPr>
      </w:pPr>
    </w:p>
    <w:p w:rsidR="001D4742" w:rsidRPr="001C0993" w:rsidRDefault="002613E5" w:rsidP="00AB74A7">
      <w:pPr>
        <w:spacing w:line="360" w:lineRule="auto"/>
        <w:jc w:val="both"/>
        <w:rPr>
          <w:rFonts w:ascii="Times New Roman" w:hAnsi="Times New Roman" w:cs="Times New Roman"/>
          <w:b/>
          <w:color w:val="auto"/>
        </w:rPr>
      </w:pPr>
      <w:r w:rsidRPr="001C0993">
        <w:rPr>
          <w:rFonts w:ascii="Times New Roman" w:hAnsi="Times New Roman" w:cs="Times New Roman"/>
          <w:b/>
          <w:color w:val="auto"/>
        </w:rPr>
        <w:t>MADDE</w:t>
      </w:r>
      <w:r w:rsidR="003C5D81" w:rsidRPr="001C0993">
        <w:rPr>
          <w:rFonts w:ascii="Times New Roman" w:hAnsi="Times New Roman" w:cs="Times New Roman"/>
          <w:b/>
          <w:color w:val="auto"/>
        </w:rPr>
        <w:t xml:space="preserve"> 1</w:t>
      </w:r>
      <w:r w:rsidRPr="001C0993">
        <w:rPr>
          <w:rFonts w:ascii="Times New Roman" w:hAnsi="Times New Roman" w:cs="Times New Roman"/>
          <w:b/>
          <w:color w:val="auto"/>
        </w:rPr>
        <w:t>2:</w:t>
      </w:r>
      <w:r w:rsidR="00FF36ED" w:rsidRPr="001C0993">
        <w:rPr>
          <w:rFonts w:ascii="Times New Roman" w:hAnsi="Times New Roman" w:cs="Times New Roman"/>
          <w:b/>
          <w:color w:val="auto"/>
        </w:rPr>
        <w:t xml:space="preserve"> İHTİLAFLARIN ÇÖZÜMÜNDE YETKİ</w:t>
      </w:r>
    </w:p>
    <w:p w:rsidR="00E201A9" w:rsidRPr="001C0993" w:rsidRDefault="00E201A9" w:rsidP="00B42293">
      <w:pPr>
        <w:jc w:val="both"/>
        <w:rPr>
          <w:rFonts w:ascii="Times New Roman" w:hAnsi="Times New Roman" w:cs="Times New Roman"/>
          <w:color w:val="auto"/>
        </w:rPr>
      </w:pPr>
    </w:p>
    <w:p w:rsidR="001D4742" w:rsidRPr="001C0993" w:rsidRDefault="00FF36ED" w:rsidP="00AB74A7">
      <w:pPr>
        <w:spacing w:line="360" w:lineRule="auto"/>
        <w:jc w:val="both"/>
        <w:rPr>
          <w:rFonts w:ascii="Times New Roman" w:hAnsi="Times New Roman" w:cs="Times New Roman"/>
          <w:color w:val="auto"/>
        </w:rPr>
      </w:pPr>
      <w:r w:rsidRPr="001C0993">
        <w:rPr>
          <w:rFonts w:ascii="Times New Roman" w:hAnsi="Times New Roman" w:cs="Times New Roman"/>
          <w:color w:val="auto"/>
        </w:rPr>
        <w:t>B</w:t>
      </w:r>
      <w:r w:rsidR="003E5137" w:rsidRPr="001C0993">
        <w:rPr>
          <w:rFonts w:ascii="Times New Roman" w:hAnsi="Times New Roman" w:cs="Times New Roman"/>
          <w:color w:val="auto"/>
        </w:rPr>
        <w:t>u p</w:t>
      </w:r>
      <w:r w:rsidRPr="001C0993">
        <w:rPr>
          <w:rFonts w:ascii="Times New Roman" w:hAnsi="Times New Roman" w:cs="Times New Roman"/>
          <w:color w:val="auto"/>
        </w:rPr>
        <w:t xml:space="preserve">rotokolün uygulaması </w:t>
      </w:r>
      <w:r w:rsidR="009E031E" w:rsidRPr="001C0993">
        <w:rPr>
          <w:rFonts w:ascii="Times New Roman" w:hAnsi="Times New Roman" w:cs="Times New Roman"/>
          <w:color w:val="auto"/>
        </w:rPr>
        <w:t>i</w:t>
      </w:r>
      <w:r w:rsidRPr="001C0993">
        <w:rPr>
          <w:rFonts w:ascii="Times New Roman" w:hAnsi="Times New Roman" w:cs="Times New Roman"/>
          <w:color w:val="auto"/>
        </w:rPr>
        <w:t>le ilgili taraflar arasında anlaşmazlık olması durumunda, ihtilafların çözümü için, ANKARA Mahkemeleri yetkili olacaktır.</w:t>
      </w:r>
    </w:p>
    <w:p w:rsidR="009E031E" w:rsidRPr="001C0993" w:rsidRDefault="009E031E" w:rsidP="00B42293">
      <w:pPr>
        <w:jc w:val="both"/>
        <w:rPr>
          <w:rFonts w:ascii="Times New Roman" w:hAnsi="Times New Roman" w:cs="Times New Roman"/>
          <w:color w:val="auto"/>
        </w:rPr>
      </w:pPr>
    </w:p>
    <w:p w:rsidR="001D4742" w:rsidRPr="001C0993" w:rsidRDefault="002613E5" w:rsidP="00B42293">
      <w:pPr>
        <w:jc w:val="both"/>
        <w:rPr>
          <w:rFonts w:ascii="Times New Roman" w:hAnsi="Times New Roman" w:cs="Times New Roman"/>
          <w:b/>
          <w:color w:val="auto"/>
        </w:rPr>
      </w:pPr>
      <w:r w:rsidRPr="001C0993">
        <w:rPr>
          <w:rFonts w:ascii="Times New Roman" w:hAnsi="Times New Roman" w:cs="Times New Roman"/>
          <w:b/>
          <w:color w:val="auto"/>
        </w:rPr>
        <w:t>MADDE</w:t>
      </w:r>
      <w:r w:rsidR="003C5D81" w:rsidRPr="001C0993">
        <w:rPr>
          <w:rFonts w:ascii="Times New Roman" w:hAnsi="Times New Roman" w:cs="Times New Roman"/>
          <w:b/>
          <w:color w:val="auto"/>
        </w:rPr>
        <w:t xml:space="preserve"> 1</w:t>
      </w:r>
      <w:r w:rsidRPr="001C0993">
        <w:rPr>
          <w:rFonts w:ascii="Times New Roman" w:hAnsi="Times New Roman" w:cs="Times New Roman"/>
          <w:b/>
          <w:color w:val="auto"/>
        </w:rPr>
        <w:t>3:</w:t>
      </w:r>
      <w:r w:rsidR="00FF36ED" w:rsidRPr="001C0993">
        <w:rPr>
          <w:rFonts w:ascii="Times New Roman" w:hAnsi="Times New Roman" w:cs="Times New Roman"/>
          <w:b/>
          <w:color w:val="auto"/>
        </w:rPr>
        <w:t xml:space="preserve"> YÜRÜRLÜK</w:t>
      </w:r>
    </w:p>
    <w:p w:rsidR="00E201A9" w:rsidRPr="001C0993" w:rsidRDefault="00E201A9" w:rsidP="00B42293">
      <w:pPr>
        <w:jc w:val="both"/>
        <w:rPr>
          <w:rFonts w:ascii="Times New Roman" w:hAnsi="Times New Roman" w:cs="Times New Roman"/>
          <w:color w:val="auto"/>
        </w:rPr>
      </w:pPr>
    </w:p>
    <w:p w:rsidR="001D4742" w:rsidRPr="001C0993" w:rsidRDefault="009E031E" w:rsidP="00AB74A7">
      <w:pPr>
        <w:spacing w:line="360" w:lineRule="auto"/>
        <w:jc w:val="both"/>
        <w:rPr>
          <w:rFonts w:ascii="Times New Roman" w:hAnsi="Times New Roman" w:cs="Times New Roman"/>
          <w:color w:val="auto"/>
        </w:rPr>
      </w:pPr>
      <w:r w:rsidRPr="001C0993">
        <w:rPr>
          <w:rFonts w:ascii="Times New Roman" w:hAnsi="Times New Roman" w:cs="Times New Roman"/>
          <w:color w:val="auto"/>
        </w:rPr>
        <w:t>B</w:t>
      </w:r>
      <w:r w:rsidR="00FF36ED" w:rsidRPr="001C0993">
        <w:rPr>
          <w:rFonts w:ascii="Times New Roman" w:hAnsi="Times New Roman" w:cs="Times New Roman"/>
          <w:color w:val="auto"/>
        </w:rPr>
        <w:t>u protokol, taraflarca imzalandıktan sonra yürürlüğe girer.</w:t>
      </w:r>
    </w:p>
    <w:p w:rsidR="001D4742" w:rsidRDefault="00EC2F51" w:rsidP="00AB74A7">
      <w:pPr>
        <w:spacing w:line="360" w:lineRule="auto"/>
        <w:jc w:val="both"/>
        <w:rPr>
          <w:rFonts w:ascii="Times New Roman" w:hAnsi="Times New Roman" w:cs="Times New Roman"/>
          <w:color w:val="auto"/>
        </w:rPr>
      </w:pPr>
      <w:r>
        <w:rPr>
          <w:rFonts w:ascii="Times New Roman" w:hAnsi="Times New Roman" w:cs="Times New Roman"/>
          <w:color w:val="auto"/>
        </w:rPr>
        <w:t>5</w:t>
      </w:r>
      <w:r w:rsidR="008E33C1" w:rsidRPr="001C0993">
        <w:rPr>
          <w:rFonts w:ascii="Times New Roman" w:hAnsi="Times New Roman" w:cs="Times New Roman"/>
          <w:color w:val="auto"/>
        </w:rPr>
        <w:t xml:space="preserve"> (</w:t>
      </w:r>
      <w:r>
        <w:rPr>
          <w:rFonts w:ascii="Times New Roman" w:hAnsi="Times New Roman" w:cs="Times New Roman"/>
          <w:color w:val="auto"/>
        </w:rPr>
        <w:t>beş</w:t>
      </w:r>
      <w:r w:rsidR="008E33C1" w:rsidRPr="001C0993">
        <w:rPr>
          <w:rFonts w:ascii="Times New Roman" w:hAnsi="Times New Roman" w:cs="Times New Roman"/>
          <w:color w:val="auto"/>
        </w:rPr>
        <w:t xml:space="preserve">) sayfa ve </w:t>
      </w:r>
      <w:r w:rsidR="00FF36ED" w:rsidRPr="001C0993">
        <w:rPr>
          <w:rFonts w:ascii="Times New Roman" w:hAnsi="Times New Roman" w:cs="Times New Roman"/>
          <w:color w:val="auto"/>
        </w:rPr>
        <w:t xml:space="preserve">13 maddeden ibaret olan işbu protokol </w:t>
      </w:r>
      <w:r w:rsidR="00E201A9" w:rsidRPr="001C0993">
        <w:rPr>
          <w:rFonts w:ascii="Times New Roman" w:hAnsi="Times New Roman" w:cs="Times New Roman"/>
          <w:color w:val="auto"/>
        </w:rPr>
        <w:t>.</w:t>
      </w:r>
      <w:r w:rsidR="00C84344" w:rsidRPr="001C0993">
        <w:rPr>
          <w:rFonts w:ascii="Times New Roman" w:hAnsi="Times New Roman" w:cs="Times New Roman"/>
          <w:color w:val="auto"/>
        </w:rPr>
        <w:t>….</w:t>
      </w:r>
      <w:r w:rsidR="00E201A9" w:rsidRPr="001C0993">
        <w:rPr>
          <w:rFonts w:ascii="Times New Roman" w:hAnsi="Times New Roman" w:cs="Times New Roman"/>
          <w:color w:val="auto"/>
        </w:rPr>
        <w:t xml:space="preserve">. </w:t>
      </w:r>
      <w:r w:rsidR="00FE3196" w:rsidRPr="001C0993">
        <w:rPr>
          <w:rFonts w:ascii="Times New Roman" w:hAnsi="Times New Roman" w:cs="Times New Roman"/>
          <w:color w:val="auto"/>
        </w:rPr>
        <w:t>/</w:t>
      </w:r>
      <w:r w:rsidR="009E031E" w:rsidRPr="001C0993">
        <w:rPr>
          <w:rFonts w:ascii="Times New Roman" w:hAnsi="Times New Roman" w:cs="Times New Roman"/>
          <w:color w:val="auto"/>
        </w:rPr>
        <w:t>……</w:t>
      </w:r>
      <w:r w:rsidR="00FE3196" w:rsidRPr="001C0993">
        <w:rPr>
          <w:rFonts w:ascii="Times New Roman" w:hAnsi="Times New Roman" w:cs="Times New Roman"/>
          <w:color w:val="auto"/>
        </w:rPr>
        <w:t>/201</w:t>
      </w:r>
      <w:r>
        <w:rPr>
          <w:rFonts w:ascii="Times New Roman" w:hAnsi="Times New Roman" w:cs="Times New Roman"/>
          <w:color w:val="auto"/>
        </w:rPr>
        <w:t>9</w:t>
      </w:r>
      <w:r w:rsidR="00FE3196" w:rsidRPr="001C0993">
        <w:rPr>
          <w:rFonts w:ascii="Times New Roman" w:hAnsi="Times New Roman" w:cs="Times New Roman"/>
          <w:color w:val="auto"/>
        </w:rPr>
        <w:t xml:space="preserve"> t</w:t>
      </w:r>
      <w:r w:rsidR="00FF36ED" w:rsidRPr="001C0993">
        <w:rPr>
          <w:rFonts w:ascii="Times New Roman" w:hAnsi="Times New Roman" w:cs="Times New Roman"/>
          <w:color w:val="auto"/>
        </w:rPr>
        <w:t>arihinde taraflarca iki nüsha o</w:t>
      </w:r>
      <w:r w:rsidR="00E201A9" w:rsidRPr="001C0993">
        <w:rPr>
          <w:rFonts w:ascii="Times New Roman" w:hAnsi="Times New Roman" w:cs="Times New Roman"/>
          <w:color w:val="auto"/>
        </w:rPr>
        <w:t>larak tanzim ve imza edilmiştir.</w:t>
      </w:r>
    </w:p>
    <w:p w:rsidR="005B77A1" w:rsidRPr="001C0993" w:rsidRDefault="005B77A1" w:rsidP="00AB74A7">
      <w:pPr>
        <w:spacing w:line="360" w:lineRule="auto"/>
        <w:jc w:val="both"/>
        <w:rPr>
          <w:rFonts w:ascii="Times New Roman" w:hAnsi="Times New Roman" w:cs="Times New Roman"/>
          <w:color w:val="auto"/>
        </w:rPr>
      </w:pPr>
    </w:p>
    <w:p w:rsidR="00EC2F51" w:rsidRDefault="00665229" w:rsidP="00BB34A8">
      <w:pPr>
        <w:spacing w:line="360" w:lineRule="auto"/>
        <w:jc w:val="both"/>
        <w:rPr>
          <w:rFonts w:ascii="Times New Roman" w:hAnsi="Times New Roman" w:cs="Times New Roman"/>
          <w:color w:val="auto"/>
        </w:rPr>
      </w:pPr>
      <w:r w:rsidRPr="001C0993">
        <w:rPr>
          <w:rFonts w:ascii="Times New Roman" w:hAnsi="Times New Roman" w:cs="Times New Roman"/>
          <w:color w:val="auto"/>
        </w:rPr>
        <w:t xml:space="preserve">     </w:t>
      </w:r>
      <w:r w:rsidR="00EC2F51">
        <w:rPr>
          <w:rFonts w:ascii="Times New Roman" w:hAnsi="Times New Roman" w:cs="Times New Roman"/>
          <w:color w:val="auto"/>
        </w:rPr>
        <w:t xml:space="preserve">      ……… </w:t>
      </w:r>
      <w:r w:rsidR="00EC2F51" w:rsidRPr="001C0993">
        <w:rPr>
          <w:rFonts w:ascii="Times New Roman" w:hAnsi="Times New Roman" w:cs="Times New Roman"/>
          <w:color w:val="auto"/>
        </w:rPr>
        <w:t xml:space="preserve">Tapu </w:t>
      </w:r>
      <w:r w:rsidR="00EC2F51">
        <w:rPr>
          <w:rFonts w:ascii="Times New Roman" w:hAnsi="Times New Roman" w:cs="Times New Roman"/>
          <w:color w:val="auto"/>
        </w:rPr>
        <w:t>Müdür</w:t>
      </w:r>
      <w:r w:rsidR="00571A8B">
        <w:rPr>
          <w:rFonts w:ascii="Times New Roman" w:hAnsi="Times New Roman" w:cs="Times New Roman"/>
          <w:color w:val="auto"/>
        </w:rPr>
        <w:t>l</w:t>
      </w:r>
      <w:r w:rsidR="00EC2F51">
        <w:rPr>
          <w:rFonts w:ascii="Times New Roman" w:hAnsi="Times New Roman" w:cs="Times New Roman"/>
          <w:color w:val="auto"/>
        </w:rPr>
        <w:t>ü</w:t>
      </w:r>
      <w:r w:rsidR="00571A8B">
        <w:rPr>
          <w:rFonts w:ascii="Times New Roman" w:hAnsi="Times New Roman" w:cs="Times New Roman"/>
          <w:color w:val="auto"/>
        </w:rPr>
        <w:t>ğü</w:t>
      </w:r>
      <w:r w:rsidR="00EC2F51">
        <w:rPr>
          <w:rFonts w:ascii="Times New Roman" w:hAnsi="Times New Roman" w:cs="Times New Roman"/>
          <w:color w:val="auto"/>
        </w:rPr>
        <w:t xml:space="preserve">                 </w:t>
      </w:r>
      <w:r w:rsidR="00EC2F51" w:rsidRPr="001C0993">
        <w:rPr>
          <w:rFonts w:ascii="Times New Roman" w:hAnsi="Times New Roman" w:cs="Times New Roman"/>
          <w:color w:val="auto"/>
        </w:rPr>
        <w:t xml:space="preserve"> </w:t>
      </w:r>
      <w:r w:rsidR="00EC2F51">
        <w:rPr>
          <w:rFonts w:ascii="Times New Roman" w:hAnsi="Times New Roman" w:cs="Times New Roman"/>
          <w:color w:val="auto"/>
        </w:rPr>
        <w:t xml:space="preserve">                         ……. Belediye Başkanlığı</w:t>
      </w:r>
    </w:p>
    <w:p w:rsidR="00571A8B" w:rsidRDefault="00EC2F51" w:rsidP="00BB34A8">
      <w:pPr>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571A8B">
        <w:rPr>
          <w:rFonts w:ascii="Times New Roman" w:hAnsi="Times New Roman" w:cs="Times New Roman"/>
          <w:color w:val="auto"/>
        </w:rPr>
        <w:t xml:space="preserve">        </w:t>
      </w:r>
      <w:r>
        <w:rPr>
          <w:rFonts w:ascii="Times New Roman" w:hAnsi="Times New Roman" w:cs="Times New Roman"/>
          <w:color w:val="auto"/>
        </w:rPr>
        <w:t xml:space="preserve"> …………………………… </w:t>
      </w:r>
      <w:r w:rsidR="00F12822" w:rsidRPr="001C0993">
        <w:rPr>
          <w:rFonts w:ascii="Times New Roman" w:hAnsi="Times New Roman" w:cs="Times New Roman"/>
          <w:color w:val="auto"/>
        </w:rPr>
        <w:tab/>
      </w:r>
      <w:r>
        <w:rPr>
          <w:rFonts w:ascii="Times New Roman" w:hAnsi="Times New Roman" w:cs="Times New Roman"/>
          <w:color w:val="auto"/>
        </w:rPr>
        <w:t xml:space="preserve">                                  </w:t>
      </w:r>
      <w:r w:rsidR="00571A8B">
        <w:rPr>
          <w:rFonts w:ascii="Times New Roman" w:hAnsi="Times New Roman" w:cs="Times New Roman"/>
          <w:color w:val="auto"/>
        </w:rPr>
        <w:t xml:space="preserve"> </w:t>
      </w:r>
      <w:r>
        <w:rPr>
          <w:rFonts w:ascii="Times New Roman" w:hAnsi="Times New Roman" w:cs="Times New Roman"/>
          <w:color w:val="auto"/>
        </w:rPr>
        <w:t xml:space="preserve">          ……………….</w:t>
      </w:r>
    </w:p>
    <w:p w:rsidR="008B2202" w:rsidRPr="001C0993" w:rsidRDefault="00571A8B" w:rsidP="00BB34A8">
      <w:pPr>
        <w:spacing w:line="360" w:lineRule="auto"/>
        <w:jc w:val="both"/>
        <w:rPr>
          <w:rFonts w:ascii="Times New Roman" w:hAnsi="Times New Roman" w:cs="Times New Roman"/>
          <w:color w:val="auto"/>
        </w:rPr>
      </w:pPr>
      <w:r>
        <w:rPr>
          <w:rFonts w:ascii="Times New Roman" w:hAnsi="Times New Roman" w:cs="Times New Roman"/>
          <w:color w:val="auto"/>
        </w:rPr>
        <w:t xml:space="preserve">                        Tapu Müdürü</w:t>
      </w:r>
      <w:r w:rsidR="00EC2F51" w:rsidRPr="001C0993">
        <w:rPr>
          <w:rFonts w:ascii="Times New Roman" w:hAnsi="Times New Roman" w:cs="Times New Roman"/>
          <w:color w:val="auto"/>
        </w:rPr>
        <w:t xml:space="preserve">   </w:t>
      </w:r>
      <w:r w:rsidR="00680B36" w:rsidRPr="001C0993">
        <w:rPr>
          <w:rFonts w:ascii="Times New Roman" w:hAnsi="Times New Roman" w:cs="Times New Roman"/>
          <w:color w:val="auto"/>
        </w:rPr>
        <w:t xml:space="preserve">                                </w:t>
      </w:r>
      <w:r>
        <w:rPr>
          <w:rFonts w:ascii="Times New Roman" w:hAnsi="Times New Roman" w:cs="Times New Roman"/>
          <w:color w:val="auto"/>
        </w:rPr>
        <w:t xml:space="preserve">            Belediye Başkanı/Yardımcısı</w:t>
      </w:r>
    </w:p>
    <w:p w:rsidR="00F12822" w:rsidRPr="001C0993" w:rsidRDefault="00D97402" w:rsidP="00BB34A8">
      <w:pPr>
        <w:spacing w:line="360" w:lineRule="auto"/>
        <w:jc w:val="both"/>
        <w:rPr>
          <w:rFonts w:ascii="Times New Roman" w:hAnsi="Times New Roman" w:cs="Times New Roman"/>
          <w:color w:val="auto"/>
        </w:rPr>
      </w:pPr>
      <w:r w:rsidRPr="001C0993">
        <w:rPr>
          <w:rFonts w:ascii="Times New Roman" w:hAnsi="Times New Roman" w:cs="Times New Roman"/>
          <w:color w:val="auto"/>
        </w:rPr>
        <w:t xml:space="preserve">            </w:t>
      </w:r>
      <w:r w:rsidR="008B2202" w:rsidRPr="001C0993">
        <w:rPr>
          <w:rFonts w:ascii="Times New Roman" w:hAnsi="Times New Roman" w:cs="Times New Roman"/>
          <w:color w:val="auto"/>
        </w:rPr>
        <w:tab/>
      </w:r>
      <w:r w:rsidR="008B2202" w:rsidRPr="001C0993">
        <w:rPr>
          <w:rFonts w:ascii="Times New Roman" w:hAnsi="Times New Roman" w:cs="Times New Roman"/>
          <w:color w:val="auto"/>
        </w:rPr>
        <w:tab/>
      </w:r>
      <w:r w:rsidR="008B2202" w:rsidRPr="001C0993">
        <w:rPr>
          <w:rFonts w:ascii="Times New Roman" w:hAnsi="Times New Roman" w:cs="Times New Roman"/>
          <w:color w:val="auto"/>
        </w:rPr>
        <w:tab/>
      </w:r>
      <w:r w:rsidR="008B2202" w:rsidRPr="001C0993">
        <w:rPr>
          <w:rFonts w:ascii="Times New Roman" w:hAnsi="Times New Roman" w:cs="Times New Roman"/>
          <w:color w:val="auto"/>
        </w:rPr>
        <w:tab/>
      </w:r>
      <w:r w:rsidR="008B2202" w:rsidRPr="001C0993">
        <w:rPr>
          <w:rFonts w:ascii="Times New Roman" w:hAnsi="Times New Roman" w:cs="Times New Roman"/>
          <w:color w:val="auto"/>
        </w:rPr>
        <w:tab/>
        <w:t xml:space="preserve">                 </w:t>
      </w:r>
    </w:p>
    <w:p w:rsidR="00C46B9A" w:rsidRDefault="00D97402" w:rsidP="00EC2F51">
      <w:pPr>
        <w:spacing w:line="360" w:lineRule="auto"/>
        <w:jc w:val="both"/>
        <w:rPr>
          <w:rFonts w:ascii="Times New Roman" w:hAnsi="Times New Roman" w:cs="Times New Roman"/>
          <w:color w:val="auto"/>
        </w:rPr>
      </w:pPr>
      <w:r w:rsidRPr="001C0993">
        <w:rPr>
          <w:rFonts w:ascii="Times New Roman" w:hAnsi="Times New Roman" w:cs="Times New Roman"/>
          <w:color w:val="auto"/>
        </w:rPr>
        <w:t xml:space="preserve">             </w:t>
      </w:r>
      <w:r w:rsidR="008B2202" w:rsidRPr="001C0993">
        <w:rPr>
          <w:rFonts w:ascii="Times New Roman" w:hAnsi="Times New Roman" w:cs="Times New Roman"/>
          <w:color w:val="auto"/>
        </w:rPr>
        <w:t xml:space="preserve">  </w:t>
      </w:r>
      <w:r w:rsidR="008B2202" w:rsidRPr="001C0993">
        <w:rPr>
          <w:rFonts w:ascii="Times New Roman" w:hAnsi="Times New Roman" w:cs="Times New Roman"/>
          <w:color w:val="auto"/>
        </w:rPr>
        <w:tab/>
      </w:r>
      <w:r w:rsidR="008B2202" w:rsidRPr="001C0993">
        <w:rPr>
          <w:rFonts w:ascii="Times New Roman" w:hAnsi="Times New Roman" w:cs="Times New Roman"/>
          <w:color w:val="auto"/>
        </w:rPr>
        <w:tab/>
      </w:r>
      <w:r w:rsidR="008B2202" w:rsidRPr="001C0993">
        <w:rPr>
          <w:rFonts w:ascii="Times New Roman" w:hAnsi="Times New Roman" w:cs="Times New Roman"/>
          <w:color w:val="auto"/>
        </w:rPr>
        <w:tab/>
      </w:r>
      <w:r w:rsidR="008B2202" w:rsidRPr="001C0993">
        <w:rPr>
          <w:rFonts w:ascii="Times New Roman" w:hAnsi="Times New Roman" w:cs="Times New Roman"/>
          <w:color w:val="auto"/>
        </w:rPr>
        <w:tab/>
        <w:t xml:space="preserve">                      </w:t>
      </w:r>
    </w:p>
    <w:p w:rsidR="00EC2F51" w:rsidRDefault="00EC2F51" w:rsidP="00EC2F51">
      <w:pPr>
        <w:spacing w:line="360" w:lineRule="auto"/>
        <w:jc w:val="both"/>
        <w:rPr>
          <w:rFonts w:ascii="Times New Roman" w:hAnsi="Times New Roman" w:cs="Times New Roman"/>
          <w:color w:val="auto"/>
        </w:rPr>
      </w:pPr>
      <w:r>
        <w:rPr>
          <w:rFonts w:ascii="Times New Roman" w:hAnsi="Times New Roman" w:cs="Times New Roman"/>
          <w:color w:val="auto"/>
        </w:rPr>
        <w:t xml:space="preserve">                                              Tapu ve Kadastro …… Bölge Müdür</w:t>
      </w:r>
      <w:r w:rsidR="00571A8B">
        <w:rPr>
          <w:rFonts w:ascii="Times New Roman" w:hAnsi="Times New Roman" w:cs="Times New Roman"/>
          <w:color w:val="auto"/>
        </w:rPr>
        <w:t>l</w:t>
      </w:r>
      <w:r>
        <w:rPr>
          <w:rFonts w:ascii="Times New Roman" w:hAnsi="Times New Roman" w:cs="Times New Roman"/>
          <w:color w:val="auto"/>
        </w:rPr>
        <w:t>ü</w:t>
      </w:r>
      <w:r w:rsidR="00571A8B">
        <w:rPr>
          <w:rFonts w:ascii="Times New Roman" w:hAnsi="Times New Roman" w:cs="Times New Roman"/>
          <w:color w:val="auto"/>
        </w:rPr>
        <w:t>ğü</w:t>
      </w:r>
    </w:p>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w:t>
      </w:r>
    </w:p>
    <w:p w:rsidR="00571A8B" w:rsidRDefault="00571A8B" w:rsidP="00EC2F51">
      <w:pPr>
        <w:spacing w:line="360" w:lineRule="auto"/>
        <w:jc w:val="center"/>
        <w:rPr>
          <w:rFonts w:ascii="Times New Roman" w:hAnsi="Times New Roman" w:cs="Times New Roman"/>
          <w:color w:val="auto"/>
        </w:rPr>
      </w:pPr>
      <w:r>
        <w:rPr>
          <w:rFonts w:ascii="Times New Roman" w:hAnsi="Times New Roman" w:cs="Times New Roman"/>
          <w:color w:val="auto"/>
        </w:rPr>
        <w:t>Tapu ve Kadastro Bölge Müdürü</w:t>
      </w:r>
    </w:p>
    <w:p w:rsidR="00EC2F51" w:rsidRPr="00090AE3"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ONAY</w:t>
      </w:r>
    </w:p>
    <w:sectPr w:rsidR="00EC2F51" w:rsidRPr="00090AE3" w:rsidSect="000B6ED7">
      <w:footerReference w:type="default" r:id="rId11"/>
      <w:pgSz w:w="11900" w:h="16840"/>
      <w:pgMar w:top="1042" w:right="664" w:bottom="1042" w:left="1276"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06" w:rsidRDefault="00FB1706">
      <w:r>
        <w:separator/>
      </w:r>
    </w:p>
  </w:endnote>
  <w:endnote w:type="continuationSeparator" w:id="0">
    <w:p w:rsidR="00FB1706" w:rsidRDefault="00FB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708733"/>
      <w:docPartObj>
        <w:docPartGallery w:val="Page Numbers (Bottom of Page)"/>
        <w:docPartUnique/>
      </w:docPartObj>
    </w:sdtPr>
    <w:sdtEndPr/>
    <w:sdtContent>
      <w:p w:rsidR="003C37FA" w:rsidRDefault="003C37FA">
        <w:pPr>
          <w:pStyle w:val="Altbilgi"/>
          <w:jc w:val="center"/>
        </w:pPr>
        <w:r>
          <w:fldChar w:fldCharType="begin"/>
        </w:r>
        <w:r>
          <w:instrText>PAGE   \* MERGEFORMAT</w:instrText>
        </w:r>
        <w:r>
          <w:fldChar w:fldCharType="separate"/>
        </w:r>
        <w:r w:rsidR="00796A0A">
          <w:rPr>
            <w:noProof/>
          </w:rPr>
          <w:t>2</w:t>
        </w:r>
        <w:r>
          <w:fldChar w:fldCharType="end"/>
        </w:r>
      </w:p>
    </w:sdtContent>
  </w:sdt>
  <w:p w:rsidR="001F3C47" w:rsidRDefault="001F3C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06" w:rsidRDefault="00FB1706"/>
  </w:footnote>
  <w:footnote w:type="continuationSeparator" w:id="0">
    <w:p w:rsidR="00FB1706" w:rsidRDefault="00FB17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3"/>
    <w:lvl w:ilvl="0">
      <w:start w:val="1"/>
      <w:numFmt w:val="decimal"/>
      <w:lvlText w:val="%1."/>
      <w:lvlJc w:val="left"/>
      <w:pPr>
        <w:tabs>
          <w:tab w:val="num" w:pos="0"/>
        </w:tabs>
        <w:ind w:left="360" w:hanging="360"/>
      </w:pPr>
      <w:rPr>
        <w:b/>
      </w:rPr>
    </w:lvl>
  </w:abstractNum>
  <w:abstractNum w:abstractNumId="1">
    <w:nsid w:val="09610FCC"/>
    <w:multiLevelType w:val="multilevel"/>
    <w:tmpl w:val="597A07F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1AEF7A7B"/>
    <w:multiLevelType w:val="multilevel"/>
    <w:tmpl w:val="3E2A2F08"/>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21294FFC"/>
    <w:multiLevelType w:val="multilevel"/>
    <w:tmpl w:val="85D815B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strike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3D7D35A0"/>
    <w:multiLevelType w:val="multilevel"/>
    <w:tmpl w:val="D0F4AE1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A64AA1"/>
    <w:multiLevelType w:val="multilevel"/>
    <w:tmpl w:val="6AC6AF38"/>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9F12B3"/>
    <w:multiLevelType w:val="multilevel"/>
    <w:tmpl w:val="3A9A7998"/>
    <w:lvl w:ilvl="0">
      <w:start w:val="7"/>
      <w:numFmt w:val="decimal"/>
      <w:lvlText w:val="%1."/>
      <w:lvlJc w:val="left"/>
      <w:pPr>
        <w:ind w:left="360" w:hanging="36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nsid w:val="42BA29F1"/>
    <w:multiLevelType w:val="multilevel"/>
    <w:tmpl w:val="61EE7FC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A5022E1"/>
    <w:multiLevelType w:val="multilevel"/>
    <w:tmpl w:val="A1327F1A"/>
    <w:lvl w:ilvl="0">
      <w:start w:val="9"/>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3B6472"/>
    <w:multiLevelType w:val="multilevel"/>
    <w:tmpl w:val="7C2C07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1F1173"/>
    <w:multiLevelType w:val="multilevel"/>
    <w:tmpl w:val="80A4A44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7B170321"/>
    <w:multiLevelType w:val="multilevel"/>
    <w:tmpl w:val="5A18A25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5"/>
  </w:num>
  <w:num w:numId="4">
    <w:abstractNumId w:val="8"/>
  </w:num>
  <w:num w:numId="5">
    <w:abstractNumId w:val="4"/>
  </w:num>
  <w:num w:numId="6">
    <w:abstractNumId w:val="10"/>
  </w:num>
  <w:num w:numId="7">
    <w:abstractNumId w:val="3"/>
  </w:num>
  <w:num w:numId="8">
    <w:abstractNumId w:val="6"/>
  </w:num>
  <w:num w:numId="9">
    <w:abstractNumId w:val="7"/>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42"/>
    <w:rsid w:val="000066A7"/>
    <w:rsid w:val="00010E66"/>
    <w:rsid w:val="000168CC"/>
    <w:rsid w:val="0002233A"/>
    <w:rsid w:val="00025DE7"/>
    <w:rsid w:val="0004566A"/>
    <w:rsid w:val="00052000"/>
    <w:rsid w:val="000575A2"/>
    <w:rsid w:val="000613A0"/>
    <w:rsid w:val="00061CAE"/>
    <w:rsid w:val="0006408B"/>
    <w:rsid w:val="00071580"/>
    <w:rsid w:val="00072BBA"/>
    <w:rsid w:val="00081BF8"/>
    <w:rsid w:val="00090AE3"/>
    <w:rsid w:val="0009628F"/>
    <w:rsid w:val="000A1501"/>
    <w:rsid w:val="000B6ED7"/>
    <w:rsid w:val="000C48F7"/>
    <w:rsid w:val="000D14D0"/>
    <w:rsid w:val="000D1FF6"/>
    <w:rsid w:val="000D65F3"/>
    <w:rsid w:val="000E1E67"/>
    <w:rsid w:val="000E23C8"/>
    <w:rsid w:val="000F139F"/>
    <w:rsid w:val="000F562E"/>
    <w:rsid w:val="000F77B8"/>
    <w:rsid w:val="001016BF"/>
    <w:rsid w:val="001024BB"/>
    <w:rsid w:val="001067EE"/>
    <w:rsid w:val="00106AA9"/>
    <w:rsid w:val="00106C52"/>
    <w:rsid w:val="00110433"/>
    <w:rsid w:val="0011424F"/>
    <w:rsid w:val="00136297"/>
    <w:rsid w:val="00145C3A"/>
    <w:rsid w:val="00151CCE"/>
    <w:rsid w:val="001525C9"/>
    <w:rsid w:val="00153906"/>
    <w:rsid w:val="0015436F"/>
    <w:rsid w:val="001926D4"/>
    <w:rsid w:val="001954BC"/>
    <w:rsid w:val="00195D57"/>
    <w:rsid w:val="0019684D"/>
    <w:rsid w:val="001A678E"/>
    <w:rsid w:val="001B7203"/>
    <w:rsid w:val="001C0993"/>
    <w:rsid w:val="001D4742"/>
    <w:rsid w:val="001D4C87"/>
    <w:rsid w:val="001E06FD"/>
    <w:rsid w:val="001E24D4"/>
    <w:rsid w:val="001E3475"/>
    <w:rsid w:val="001F0C79"/>
    <w:rsid w:val="001F35CA"/>
    <w:rsid w:val="001F3C47"/>
    <w:rsid w:val="001F56C7"/>
    <w:rsid w:val="001F653E"/>
    <w:rsid w:val="002101FF"/>
    <w:rsid w:val="002208DF"/>
    <w:rsid w:val="002249E0"/>
    <w:rsid w:val="00227228"/>
    <w:rsid w:val="00227649"/>
    <w:rsid w:val="00230305"/>
    <w:rsid w:val="00233902"/>
    <w:rsid w:val="00233F27"/>
    <w:rsid w:val="0023610C"/>
    <w:rsid w:val="0025559E"/>
    <w:rsid w:val="002613E5"/>
    <w:rsid w:val="00270811"/>
    <w:rsid w:val="00271BE1"/>
    <w:rsid w:val="00275380"/>
    <w:rsid w:val="002824B6"/>
    <w:rsid w:val="00284DC9"/>
    <w:rsid w:val="0028603A"/>
    <w:rsid w:val="0028721A"/>
    <w:rsid w:val="0028779F"/>
    <w:rsid w:val="002A75FE"/>
    <w:rsid w:val="002A7BF1"/>
    <w:rsid w:val="002B166D"/>
    <w:rsid w:val="002B72C0"/>
    <w:rsid w:val="002C418A"/>
    <w:rsid w:val="002D5959"/>
    <w:rsid w:val="002E1D51"/>
    <w:rsid w:val="002E6345"/>
    <w:rsid w:val="002E67F3"/>
    <w:rsid w:val="003055BF"/>
    <w:rsid w:val="003127A1"/>
    <w:rsid w:val="00314C31"/>
    <w:rsid w:val="0032140D"/>
    <w:rsid w:val="00321DAF"/>
    <w:rsid w:val="003240F6"/>
    <w:rsid w:val="003308DC"/>
    <w:rsid w:val="00332EDA"/>
    <w:rsid w:val="003546AB"/>
    <w:rsid w:val="00355C07"/>
    <w:rsid w:val="0036174F"/>
    <w:rsid w:val="0036441C"/>
    <w:rsid w:val="00384A6F"/>
    <w:rsid w:val="00390033"/>
    <w:rsid w:val="00397D98"/>
    <w:rsid w:val="003A179B"/>
    <w:rsid w:val="003A5301"/>
    <w:rsid w:val="003B0146"/>
    <w:rsid w:val="003B5ECE"/>
    <w:rsid w:val="003C37FA"/>
    <w:rsid w:val="003C5D81"/>
    <w:rsid w:val="003D50CA"/>
    <w:rsid w:val="003E4836"/>
    <w:rsid w:val="003E5137"/>
    <w:rsid w:val="003E6C24"/>
    <w:rsid w:val="003F1BD6"/>
    <w:rsid w:val="003F46D6"/>
    <w:rsid w:val="00401563"/>
    <w:rsid w:val="00405027"/>
    <w:rsid w:val="00406547"/>
    <w:rsid w:val="00406690"/>
    <w:rsid w:val="004106A4"/>
    <w:rsid w:val="004122D8"/>
    <w:rsid w:val="004129EA"/>
    <w:rsid w:val="00440966"/>
    <w:rsid w:val="00441A27"/>
    <w:rsid w:val="004421A7"/>
    <w:rsid w:val="0044261E"/>
    <w:rsid w:val="00447B20"/>
    <w:rsid w:val="004549DF"/>
    <w:rsid w:val="0045791C"/>
    <w:rsid w:val="0048687F"/>
    <w:rsid w:val="004874D0"/>
    <w:rsid w:val="004971B7"/>
    <w:rsid w:val="004B0890"/>
    <w:rsid w:val="004B2704"/>
    <w:rsid w:val="004B4829"/>
    <w:rsid w:val="004B7E4C"/>
    <w:rsid w:val="004C48FD"/>
    <w:rsid w:val="004D177F"/>
    <w:rsid w:val="004E4803"/>
    <w:rsid w:val="004F28E4"/>
    <w:rsid w:val="004F3C8A"/>
    <w:rsid w:val="004F798E"/>
    <w:rsid w:val="00503E61"/>
    <w:rsid w:val="00504817"/>
    <w:rsid w:val="00505893"/>
    <w:rsid w:val="00512625"/>
    <w:rsid w:val="005151C6"/>
    <w:rsid w:val="0051599C"/>
    <w:rsid w:val="00524271"/>
    <w:rsid w:val="005364B0"/>
    <w:rsid w:val="005405DC"/>
    <w:rsid w:val="00540C3A"/>
    <w:rsid w:val="00554A56"/>
    <w:rsid w:val="00556A01"/>
    <w:rsid w:val="00556AFC"/>
    <w:rsid w:val="00561D7A"/>
    <w:rsid w:val="00564ACA"/>
    <w:rsid w:val="00571A8B"/>
    <w:rsid w:val="005721C3"/>
    <w:rsid w:val="005767ED"/>
    <w:rsid w:val="00581361"/>
    <w:rsid w:val="00582709"/>
    <w:rsid w:val="00586A7B"/>
    <w:rsid w:val="005871E4"/>
    <w:rsid w:val="005947E4"/>
    <w:rsid w:val="00594857"/>
    <w:rsid w:val="005A556C"/>
    <w:rsid w:val="005A5B7E"/>
    <w:rsid w:val="005B5B48"/>
    <w:rsid w:val="005B5B58"/>
    <w:rsid w:val="005B7512"/>
    <w:rsid w:val="005B77A1"/>
    <w:rsid w:val="005C0223"/>
    <w:rsid w:val="005C191A"/>
    <w:rsid w:val="005C4EAD"/>
    <w:rsid w:val="005C7AA5"/>
    <w:rsid w:val="005E4752"/>
    <w:rsid w:val="005E6AB5"/>
    <w:rsid w:val="005E6E8B"/>
    <w:rsid w:val="005E7792"/>
    <w:rsid w:val="005F328C"/>
    <w:rsid w:val="005F4D47"/>
    <w:rsid w:val="005F73A1"/>
    <w:rsid w:val="006015F7"/>
    <w:rsid w:val="00601709"/>
    <w:rsid w:val="006021E4"/>
    <w:rsid w:val="00602F96"/>
    <w:rsid w:val="00604E14"/>
    <w:rsid w:val="006057F2"/>
    <w:rsid w:val="006104CD"/>
    <w:rsid w:val="006129DE"/>
    <w:rsid w:val="00612E5A"/>
    <w:rsid w:val="00614B9C"/>
    <w:rsid w:val="006175D6"/>
    <w:rsid w:val="0062019D"/>
    <w:rsid w:val="00622CB1"/>
    <w:rsid w:val="00630720"/>
    <w:rsid w:val="00634B31"/>
    <w:rsid w:val="00640386"/>
    <w:rsid w:val="0064215A"/>
    <w:rsid w:val="006472B6"/>
    <w:rsid w:val="00650502"/>
    <w:rsid w:val="00657D55"/>
    <w:rsid w:val="0066256C"/>
    <w:rsid w:val="00665229"/>
    <w:rsid w:val="00666BFF"/>
    <w:rsid w:val="00672FEE"/>
    <w:rsid w:val="006731AF"/>
    <w:rsid w:val="00675362"/>
    <w:rsid w:val="00680B36"/>
    <w:rsid w:val="00694455"/>
    <w:rsid w:val="00694797"/>
    <w:rsid w:val="006B463F"/>
    <w:rsid w:val="006B676B"/>
    <w:rsid w:val="006D0F28"/>
    <w:rsid w:val="006D1028"/>
    <w:rsid w:val="006D2EB6"/>
    <w:rsid w:val="006D30D8"/>
    <w:rsid w:val="006E54CA"/>
    <w:rsid w:val="006E7001"/>
    <w:rsid w:val="006F594B"/>
    <w:rsid w:val="00702BDE"/>
    <w:rsid w:val="007062ED"/>
    <w:rsid w:val="00710165"/>
    <w:rsid w:val="00715570"/>
    <w:rsid w:val="00716DBF"/>
    <w:rsid w:val="00717F1F"/>
    <w:rsid w:val="00721527"/>
    <w:rsid w:val="00723283"/>
    <w:rsid w:val="00724286"/>
    <w:rsid w:val="00726409"/>
    <w:rsid w:val="00726D59"/>
    <w:rsid w:val="00734D15"/>
    <w:rsid w:val="0073513A"/>
    <w:rsid w:val="00741FBE"/>
    <w:rsid w:val="00745C32"/>
    <w:rsid w:val="00746501"/>
    <w:rsid w:val="00760150"/>
    <w:rsid w:val="007628F0"/>
    <w:rsid w:val="00773F57"/>
    <w:rsid w:val="0077586F"/>
    <w:rsid w:val="0078674C"/>
    <w:rsid w:val="00793DC7"/>
    <w:rsid w:val="00794B51"/>
    <w:rsid w:val="00796A0A"/>
    <w:rsid w:val="007A4D3C"/>
    <w:rsid w:val="007B0A7B"/>
    <w:rsid w:val="007B261A"/>
    <w:rsid w:val="007C1CA4"/>
    <w:rsid w:val="007C2DE7"/>
    <w:rsid w:val="007D0DFE"/>
    <w:rsid w:val="007E7597"/>
    <w:rsid w:val="007F6BD5"/>
    <w:rsid w:val="00804449"/>
    <w:rsid w:val="0080552D"/>
    <w:rsid w:val="00806623"/>
    <w:rsid w:val="00810337"/>
    <w:rsid w:val="008131DE"/>
    <w:rsid w:val="0081592E"/>
    <w:rsid w:val="00815E2F"/>
    <w:rsid w:val="00816936"/>
    <w:rsid w:val="00820F2F"/>
    <w:rsid w:val="00823570"/>
    <w:rsid w:val="00823EAB"/>
    <w:rsid w:val="00825D8F"/>
    <w:rsid w:val="00826F13"/>
    <w:rsid w:val="0083317E"/>
    <w:rsid w:val="00844790"/>
    <w:rsid w:val="008447F7"/>
    <w:rsid w:val="00855E76"/>
    <w:rsid w:val="00857EB4"/>
    <w:rsid w:val="008619BD"/>
    <w:rsid w:val="00872FA3"/>
    <w:rsid w:val="008759A8"/>
    <w:rsid w:val="00880831"/>
    <w:rsid w:val="008915F7"/>
    <w:rsid w:val="00897717"/>
    <w:rsid w:val="008A5EFF"/>
    <w:rsid w:val="008A6328"/>
    <w:rsid w:val="008B2202"/>
    <w:rsid w:val="008B60FD"/>
    <w:rsid w:val="008C128C"/>
    <w:rsid w:val="008C3EF5"/>
    <w:rsid w:val="008C67B2"/>
    <w:rsid w:val="008D5DC1"/>
    <w:rsid w:val="008E125E"/>
    <w:rsid w:val="008E33C1"/>
    <w:rsid w:val="00916343"/>
    <w:rsid w:val="00917265"/>
    <w:rsid w:val="0092526C"/>
    <w:rsid w:val="00926B44"/>
    <w:rsid w:val="009305AF"/>
    <w:rsid w:val="00930851"/>
    <w:rsid w:val="00934D26"/>
    <w:rsid w:val="0094246B"/>
    <w:rsid w:val="00944E90"/>
    <w:rsid w:val="00946640"/>
    <w:rsid w:val="009639F5"/>
    <w:rsid w:val="00963F48"/>
    <w:rsid w:val="009659FB"/>
    <w:rsid w:val="00970009"/>
    <w:rsid w:val="009713E1"/>
    <w:rsid w:val="00977187"/>
    <w:rsid w:val="0099689B"/>
    <w:rsid w:val="009A282A"/>
    <w:rsid w:val="009C0D7F"/>
    <w:rsid w:val="009C11E2"/>
    <w:rsid w:val="009D2364"/>
    <w:rsid w:val="009E031E"/>
    <w:rsid w:val="009E7BB7"/>
    <w:rsid w:val="009F237D"/>
    <w:rsid w:val="009F43B5"/>
    <w:rsid w:val="00A01C14"/>
    <w:rsid w:val="00A214EF"/>
    <w:rsid w:val="00A23B0A"/>
    <w:rsid w:val="00A2718A"/>
    <w:rsid w:val="00A42A80"/>
    <w:rsid w:val="00A4465B"/>
    <w:rsid w:val="00A44A1F"/>
    <w:rsid w:val="00A5311C"/>
    <w:rsid w:val="00A536D2"/>
    <w:rsid w:val="00A574AB"/>
    <w:rsid w:val="00A57CA8"/>
    <w:rsid w:val="00A6728C"/>
    <w:rsid w:val="00A770EA"/>
    <w:rsid w:val="00A821FD"/>
    <w:rsid w:val="00A82DBA"/>
    <w:rsid w:val="00A83398"/>
    <w:rsid w:val="00A83E78"/>
    <w:rsid w:val="00A8458F"/>
    <w:rsid w:val="00A90E19"/>
    <w:rsid w:val="00A92CA6"/>
    <w:rsid w:val="00A92D4D"/>
    <w:rsid w:val="00A94906"/>
    <w:rsid w:val="00AA02EF"/>
    <w:rsid w:val="00AA7216"/>
    <w:rsid w:val="00AB2F25"/>
    <w:rsid w:val="00AB59A6"/>
    <w:rsid w:val="00AB6478"/>
    <w:rsid w:val="00AB74A7"/>
    <w:rsid w:val="00AC65D6"/>
    <w:rsid w:val="00AD373B"/>
    <w:rsid w:val="00AD5A42"/>
    <w:rsid w:val="00AD737A"/>
    <w:rsid w:val="00AE0843"/>
    <w:rsid w:val="00AF214A"/>
    <w:rsid w:val="00AF6C81"/>
    <w:rsid w:val="00B00799"/>
    <w:rsid w:val="00B03471"/>
    <w:rsid w:val="00B037E6"/>
    <w:rsid w:val="00B0489C"/>
    <w:rsid w:val="00B058B3"/>
    <w:rsid w:val="00B11E9D"/>
    <w:rsid w:val="00B16355"/>
    <w:rsid w:val="00B3358C"/>
    <w:rsid w:val="00B35CC2"/>
    <w:rsid w:val="00B42293"/>
    <w:rsid w:val="00B43CB7"/>
    <w:rsid w:val="00B5706F"/>
    <w:rsid w:val="00B57AD1"/>
    <w:rsid w:val="00B75A6D"/>
    <w:rsid w:val="00B76221"/>
    <w:rsid w:val="00B767C7"/>
    <w:rsid w:val="00B80AFB"/>
    <w:rsid w:val="00B81219"/>
    <w:rsid w:val="00B94B70"/>
    <w:rsid w:val="00BB0CDD"/>
    <w:rsid w:val="00BB1EF5"/>
    <w:rsid w:val="00BB34A8"/>
    <w:rsid w:val="00BB5114"/>
    <w:rsid w:val="00BE2940"/>
    <w:rsid w:val="00BE4905"/>
    <w:rsid w:val="00BE5299"/>
    <w:rsid w:val="00BF15DA"/>
    <w:rsid w:val="00BF25DD"/>
    <w:rsid w:val="00BF5317"/>
    <w:rsid w:val="00C071D0"/>
    <w:rsid w:val="00C11D14"/>
    <w:rsid w:val="00C14FA3"/>
    <w:rsid w:val="00C3290F"/>
    <w:rsid w:val="00C41860"/>
    <w:rsid w:val="00C465B2"/>
    <w:rsid w:val="00C46B9A"/>
    <w:rsid w:val="00C543B8"/>
    <w:rsid w:val="00C563E4"/>
    <w:rsid w:val="00C67235"/>
    <w:rsid w:val="00C77275"/>
    <w:rsid w:val="00C80F7B"/>
    <w:rsid w:val="00C84344"/>
    <w:rsid w:val="00C85EBB"/>
    <w:rsid w:val="00C93753"/>
    <w:rsid w:val="00CA0DE9"/>
    <w:rsid w:val="00CA1072"/>
    <w:rsid w:val="00CA2086"/>
    <w:rsid w:val="00CA4C82"/>
    <w:rsid w:val="00CA59EA"/>
    <w:rsid w:val="00CA7D68"/>
    <w:rsid w:val="00CC1957"/>
    <w:rsid w:val="00CC1C56"/>
    <w:rsid w:val="00CC5901"/>
    <w:rsid w:val="00CC5FE3"/>
    <w:rsid w:val="00CD0533"/>
    <w:rsid w:val="00CE6403"/>
    <w:rsid w:val="00CF0C4E"/>
    <w:rsid w:val="00CF2398"/>
    <w:rsid w:val="00CF462E"/>
    <w:rsid w:val="00D004BD"/>
    <w:rsid w:val="00D03D58"/>
    <w:rsid w:val="00D05557"/>
    <w:rsid w:val="00D125E2"/>
    <w:rsid w:val="00D21471"/>
    <w:rsid w:val="00D22827"/>
    <w:rsid w:val="00D240FC"/>
    <w:rsid w:val="00D24DBB"/>
    <w:rsid w:val="00D253CE"/>
    <w:rsid w:val="00D35BFE"/>
    <w:rsid w:val="00D3673E"/>
    <w:rsid w:val="00D4418F"/>
    <w:rsid w:val="00D50CB8"/>
    <w:rsid w:val="00D524F0"/>
    <w:rsid w:val="00D567FA"/>
    <w:rsid w:val="00D605C5"/>
    <w:rsid w:val="00D610AE"/>
    <w:rsid w:val="00D81F6F"/>
    <w:rsid w:val="00D830B8"/>
    <w:rsid w:val="00D87EBC"/>
    <w:rsid w:val="00D90BEB"/>
    <w:rsid w:val="00D9119F"/>
    <w:rsid w:val="00D924B4"/>
    <w:rsid w:val="00D92DCC"/>
    <w:rsid w:val="00D97402"/>
    <w:rsid w:val="00DA059D"/>
    <w:rsid w:val="00DA1659"/>
    <w:rsid w:val="00DA2056"/>
    <w:rsid w:val="00DB65F9"/>
    <w:rsid w:val="00DC0214"/>
    <w:rsid w:val="00DC417E"/>
    <w:rsid w:val="00DC6534"/>
    <w:rsid w:val="00DC6D66"/>
    <w:rsid w:val="00DC701F"/>
    <w:rsid w:val="00DC78B1"/>
    <w:rsid w:val="00DD38EF"/>
    <w:rsid w:val="00DD3A0B"/>
    <w:rsid w:val="00DE6616"/>
    <w:rsid w:val="00DF6293"/>
    <w:rsid w:val="00E11E2E"/>
    <w:rsid w:val="00E13979"/>
    <w:rsid w:val="00E201A9"/>
    <w:rsid w:val="00E224D5"/>
    <w:rsid w:val="00E24157"/>
    <w:rsid w:val="00E338F9"/>
    <w:rsid w:val="00E37516"/>
    <w:rsid w:val="00E41848"/>
    <w:rsid w:val="00E4228B"/>
    <w:rsid w:val="00E43012"/>
    <w:rsid w:val="00E434FF"/>
    <w:rsid w:val="00E52C9E"/>
    <w:rsid w:val="00E533A0"/>
    <w:rsid w:val="00E665BC"/>
    <w:rsid w:val="00E669A8"/>
    <w:rsid w:val="00EA780B"/>
    <w:rsid w:val="00EB11B8"/>
    <w:rsid w:val="00EB204A"/>
    <w:rsid w:val="00EC2F51"/>
    <w:rsid w:val="00EE5008"/>
    <w:rsid w:val="00EF0210"/>
    <w:rsid w:val="00EF117B"/>
    <w:rsid w:val="00EF1F2E"/>
    <w:rsid w:val="00F12275"/>
    <w:rsid w:val="00F12822"/>
    <w:rsid w:val="00F1556D"/>
    <w:rsid w:val="00F1599E"/>
    <w:rsid w:val="00F26F89"/>
    <w:rsid w:val="00F4264E"/>
    <w:rsid w:val="00F46A80"/>
    <w:rsid w:val="00F53A11"/>
    <w:rsid w:val="00F93FCE"/>
    <w:rsid w:val="00F964D9"/>
    <w:rsid w:val="00F9653A"/>
    <w:rsid w:val="00FA5535"/>
    <w:rsid w:val="00FA6D90"/>
    <w:rsid w:val="00FA7230"/>
    <w:rsid w:val="00FB0552"/>
    <w:rsid w:val="00FB1706"/>
    <w:rsid w:val="00FB1780"/>
    <w:rsid w:val="00FC7956"/>
    <w:rsid w:val="00FD12A1"/>
    <w:rsid w:val="00FD6C21"/>
    <w:rsid w:val="00FD6CCA"/>
    <w:rsid w:val="00FD79E9"/>
    <w:rsid w:val="00FE3196"/>
    <w:rsid w:val="00FF36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2DE7"/>
    <w:pPr>
      <w:widowControl w:val="0"/>
    </w:pPr>
    <w:rPr>
      <w:color w:val="000000"/>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7C2DE7"/>
    <w:rPr>
      <w:color w:val="0066CC"/>
      <w:u w:val="single"/>
    </w:rPr>
  </w:style>
  <w:style w:type="character" w:customStyle="1" w:styleId="Gvdemetni3">
    <w:name w:val="Gövde metni (3)_"/>
    <w:link w:val="Gvdemetni30"/>
    <w:rsid w:val="007C2DE7"/>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link w:val="stbilgiveyaaltbilgi0"/>
    <w:rsid w:val="007C2DE7"/>
    <w:rPr>
      <w:rFonts w:ascii="Segoe UI" w:eastAsia="Segoe UI" w:hAnsi="Segoe UI" w:cs="Segoe UI"/>
      <w:b/>
      <w:bCs/>
      <w:i w:val="0"/>
      <w:iCs w:val="0"/>
      <w:smallCaps w:val="0"/>
      <w:strike w:val="0"/>
      <w:sz w:val="20"/>
      <w:szCs w:val="20"/>
      <w:u w:val="none"/>
    </w:rPr>
  </w:style>
  <w:style w:type="character" w:customStyle="1" w:styleId="stbilgiveyaaltbilgi1">
    <w:name w:val="Üst bilgi veya alt bilgi"/>
    <w:rsid w:val="007C2DE7"/>
    <w:rPr>
      <w:rFonts w:ascii="Segoe UI" w:eastAsia="Segoe UI" w:hAnsi="Segoe UI" w:cs="Segoe UI"/>
      <w:b/>
      <w:bCs/>
      <w:i w:val="0"/>
      <w:iCs w:val="0"/>
      <w:smallCaps w:val="0"/>
      <w:strike w:val="0"/>
      <w:color w:val="000000"/>
      <w:spacing w:val="0"/>
      <w:w w:val="100"/>
      <w:position w:val="0"/>
      <w:sz w:val="20"/>
      <w:szCs w:val="20"/>
      <w:u w:val="none"/>
      <w:lang w:val="tr-TR" w:eastAsia="tr-TR" w:bidi="tr-TR"/>
    </w:rPr>
  </w:style>
  <w:style w:type="character" w:customStyle="1" w:styleId="Gvdemetni2">
    <w:name w:val="Gövde metni (2)_"/>
    <w:link w:val="Gvdemetni20"/>
    <w:rsid w:val="007C2DE7"/>
    <w:rPr>
      <w:rFonts w:ascii="Times New Roman" w:eastAsia="Times New Roman" w:hAnsi="Times New Roman" w:cs="Times New Roman"/>
      <w:b w:val="0"/>
      <w:bCs w:val="0"/>
      <w:i w:val="0"/>
      <w:iCs w:val="0"/>
      <w:smallCaps w:val="0"/>
      <w:strike w:val="0"/>
      <w:sz w:val="22"/>
      <w:szCs w:val="22"/>
      <w:u w:val="none"/>
    </w:rPr>
  </w:style>
  <w:style w:type="character" w:customStyle="1" w:styleId="Gvdemetni2Kaln">
    <w:name w:val="Gövde metni (2) + Kalın"/>
    <w:rsid w:val="007C2DE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SegoeUI95ptKaln">
    <w:name w:val="Gövde metni (2) + Segoe UI;9;5 pt;Kalın"/>
    <w:rsid w:val="007C2DE7"/>
    <w:rPr>
      <w:rFonts w:ascii="Segoe UI" w:eastAsia="Segoe UI" w:hAnsi="Segoe UI" w:cs="Segoe UI"/>
      <w:b/>
      <w:bCs/>
      <w:i w:val="0"/>
      <w:iCs w:val="0"/>
      <w:smallCaps w:val="0"/>
      <w:strike w:val="0"/>
      <w:color w:val="000000"/>
      <w:spacing w:val="0"/>
      <w:w w:val="100"/>
      <w:position w:val="0"/>
      <w:sz w:val="19"/>
      <w:szCs w:val="19"/>
      <w:u w:val="none"/>
      <w:lang w:val="tr-TR" w:eastAsia="tr-TR" w:bidi="tr-TR"/>
    </w:rPr>
  </w:style>
  <w:style w:type="character" w:customStyle="1" w:styleId="Gvdemetni2105pt">
    <w:name w:val="Gövde metni (2) + 10;5 pt"/>
    <w:rsid w:val="007C2DE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2TrebuchetMS95pttalik1ptbolukbraklyor">
    <w:name w:val="Gövde metni (2) + Trebuchet MS;9;5 pt;İtalik;1 pt boşluk bırakılıyor"/>
    <w:rsid w:val="007C2DE7"/>
    <w:rPr>
      <w:rFonts w:ascii="Trebuchet MS" w:eastAsia="Trebuchet MS" w:hAnsi="Trebuchet MS" w:cs="Trebuchet MS"/>
      <w:b w:val="0"/>
      <w:bCs w:val="0"/>
      <w:i/>
      <w:iCs/>
      <w:smallCaps w:val="0"/>
      <w:strike w:val="0"/>
      <w:color w:val="000000"/>
      <w:spacing w:val="20"/>
      <w:w w:val="100"/>
      <w:position w:val="0"/>
      <w:sz w:val="19"/>
      <w:szCs w:val="19"/>
      <w:u w:val="none"/>
      <w:lang w:val="tr-TR" w:eastAsia="tr-TR" w:bidi="tr-TR"/>
    </w:rPr>
  </w:style>
  <w:style w:type="character" w:customStyle="1" w:styleId="Gvdemetni2Kaln0">
    <w:name w:val="Gövde metni (2) + Kalın"/>
    <w:rsid w:val="007C2DE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1">
    <w:name w:val="Gövde metni (2)"/>
    <w:rsid w:val="007C2D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2">
    <w:name w:val="Gövde metni (2)"/>
    <w:rsid w:val="007C2D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Tabloyazs">
    <w:name w:val="Tablo yazısı_"/>
    <w:link w:val="Tabloyazs0"/>
    <w:rsid w:val="007C2DE7"/>
    <w:rPr>
      <w:rFonts w:ascii="Times New Roman" w:eastAsia="Times New Roman" w:hAnsi="Times New Roman" w:cs="Times New Roman"/>
      <w:b/>
      <w:bCs/>
      <w:i w:val="0"/>
      <w:iCs w:val="0"/>
      <w:smallCaps w:val="0"/>
      <w:strike w:val="0"/>
      <w:sz w:val="22"/>
      <w:szCs w:val="22"/>
      <w:u w:val="none"/>
    </w:rPr>
  </w:style>
  <w:style w:type="character" w:customStyle="1" w:styleId="Gvdemetni23">
    <w:name w:val="Gövde metni (2)"/>
    <w:rsid w:val="007C2D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KkBykHarf">
    <w:name w:val="Gövde metni (2) + Küçük Büyük Harf"/>
    <w:rsid w:val="007C2DE7"/>
    <w:rPr>
      <w:rFonts w:ascii="Times New Roman" w:eastAsia="Times New Roman" w:hAnsi="Times New Roman" w:cs="Times New Roman"/>
      <w:b w:val="0"/>
      <w:bCs w:val="0"/>
      <w:i w:val="0"/>
      <w:iCs w:val="0"/>
      <w:smallCaps/>
      <w:strike w:val="0"/>
      <w:color w:val="000000"/>
      <w:spacing w:val="0"/>
      <w:w w:val="100"/>
      <w:position w:val="0"/>
      <w:sz w:val="22"/>
      <w:szCs w:val="22"/>
      <w:u w:val="none"/>
      <w:lang w:val="tr-TR" w:eastAsia="tr-TR" w:bidi="tr-TR"/>
    </w:rPr>
  </w:style>
  <w:style w:type="paragraph" w:customStyle="1" w:styleId="Gvdemetni30">
    <w:name w:val="Gövde metni (3)"/>
    <w:basedOn w:val="Normal"/>
    <w:link w:val="Gvdemetni3"/>
    <w:rsid w:val="007C2DE7"/>
    <w:pPr>
      <w:shd w:val="clear" w:color="auto" w:fill="FFFFFF"/>
      <w:spacing w:after="240" w:line="288" w:lineRule="exact"/>
    </w:pPr>
    <w:rPr>
      <w:rFonts w:ascii="Times New Roman" w:eastAsia="Times New Roman" w:hAnsi="Times New Roman" w:cs="Times New Roman"/>
      <w:b/>
      <w:bCs/>
      <w:color w:val="auto"/>
      <w:sz w:val="22"/>
      <w:szCs w:val="22"/>
      <w:lang w:bidi="ar-SA"/>
    </w:rPr>
  </w:style>
  <w:style w:type="paragraph" w:customStyle="1" w:styleId="stbilgiveyaaltbilgi0">
    <w:name w:val="Üst bilgi veya alt bilgi"/>
    <w:basedOn w:val="Normal"/>
    <w:link w:val="stbilgiveyaaltbilgi"/>
    <w:rsid w:val="007C2DE7"/>
    <w:pPr>
      <w:shd w:val="clear" w:color="auto" w:fill="FFFFFF"/>
      <w:spacing w:line="0" w:lineRule="atLeast"/>
    </w:pPr>
    <w:rPr>
      <w:rFonts w:ascii="Segoe UI" w:eastAsia="Segoe UI" w:hAnsi="Segoe UI" w:cs="Times New Roman"/>
      <w:b/>
      <w:bCs/>
      <w:color w:val="auto"/>
      <w:sz w:val="20"/>
      <w:szCs w:val="20"/>
      <w:lang w:bidi="ar-SA"/>
    </w:rPr>
  </w:style>
  <w:style w:type="paragraph" w:customStyle="1" w:styleId="Gvdemetni20">
    <w:name w:val="Gövde metni (2)"/>
    <w:basedOn w:val="Normal"/>
    <w:link w:val="Gvdemetni2"/>
    <w:rsid w:val="007C2DE7"/>
    <w:pPr>
      <w:shd w:val="clear" w:color="auto" w:fill="FFFFFF"/>
      <w:spacing w:before="120" w:after="120" w:line="259" w:lineRule="exact"/>
      <w:jc w:val="both"/>
    </w:pPr>
    <w:rPr>
      <w:rFonts w:ascii="Times New Roman" w:eastAsia="Times New Roman" w:hAnsi="Times New Roman" w:cs="Times New Roman"/>
      <w:color w:val="auto"/>
      <w:sz w:val="22"/>
      <w:szCs w:val="22"/>
      <w:lang w:bidi="ar-SA"/>
    </w:rPr>
  </w:style>
  <w:style w:type="paragraph" w:customStyle="1" w:styleId="Tabloyazs0">
    <w:name w:val="Tablo yazısı"/>
    <w:basedOn w:val="Normal"/>
    <w:link w:val="Tabloyazs"/>
    <w:rsid w:val="007C2DE7"/>
    <w:pPr>
      <w:shd w:val="clear" w:color="auto" w:fill="FFFFFF"/>
      <w:spacing w:line="0" w:lineRule="atLeast"/>
    </w:pPr>
    <w:rPr>
      <w:rFonts w:ascii="Times New Roman" w:eastAsia="Times New Roman" w:hAnsi="Times New Roman" w:cs="Times New Roman"/>
      <w:b/>
      <w:bCs/>
      <w:color w:val="auto"/>
      <w:sz w:val="22"/>
      <w:szCs w:val="22"/>
      <w:lang w:bidi="ar-SA"/>
    </w:rPr>
  </w:style>
  <w:style w:type="paragraph" w:styleId="BalonMetni">
    <w:name w:val="Balloon Text"/>
    <w:basedOn w:val="Normal"/>
    <w:link w:val="BalonMetniChar"/>
    <w:uiPriority w:val="99"/>
    <w:semiHidden/>
    <w:unhideWhenUsed/>
    <w:rsid w:val="009E031E"/>
    <w:rPr>
      <w:rFonts w:ascii="Tahoma" w:hAnsi="Tahoma" w:cs="Times New Roman"/>
      <w:sz w:val="16"/>
      <w:szCs w:val="16"/>
      <w:lang w:bidi="ar-SA"/>
    </w:rPr>
  </w:style>
  <w:style w:type="character" w:customStyle="1" w:styleId="BalonMetniChar">
    <w:name w:val="Balon Metni Char"/>
    <w:link w:val="BalonMetni"/>
    <w:uiPriority w:val="99"/>
    <w:semiHidden/>
    <w:rsid w:val="009E031E"/>
    <w:rPr>
      <w:rFonts w:ascii="Tahoma" w:hAnsi="Tahoma" w:cs="Tahoma"/>
      <w:color w:val="000000"/>
      <w:sz w:val="16"/>
      <w:szCs w:val="16"/>
    </w:rPr>
  </w:style>
  <w:style w:type="paragraph" w:styleId="DzMetin">
    <w:name w:val="Plain Text"/>
    <w:basedOn w:val="Normal"/>
    <w:link w:val="DzMetinChar"/>
    <w:uiPriority w:val="99"/>
    <w:semiHidden/>
    <w:unhideWhenUsed/>
    <w:rsid w:val="00BB1EF5"/>
    <w:pPr>
      <w:widowControl/>
    </w:pPr>
    <w:rPr>
      <w:rFonts w:ascii="Calibri" w:eastAsia="Calibri" w:hAnsi="Calibri" w:cs="Times New Roman"/>
      <w:color w:val="auto"/>
      <w:sz w:val="22"/>
      <w:szCs w:val="21"/>
      <w:lang w:eastAsia="en-US" w:bidi="ar-SA"/>
    </w:rPr>
  </w:style>
  <w:style w:type="character" w:customStyle="1" w:styleId="DzMetinChar">
    <w:name w:val="Düz Metin Char"/>
    <w:link w:val="DzMetin"/>
    <w:uiPriority w:val="99"/>
    <w:semiHidden/>
    <w:rsid w:val="00BB1EF5"/>
    <w:rPr>
      <w:rFonts w:ascii="Calibri" w:eastAsia="Calibri" w:hAnsi="Calibri" w:cs="Times New Roman"/>
      <w:sz w:val="22"/>
      <w:szCs w:val="21"/>
      <w:lang w:eastAsia="en-US"/>
    </w:rPr>
  </w:style>
  <w:style w:type="paragraph" w:styleId="ListeParagraf">
    <w:name w:val="List Paragraph"/>
    <w:basedOn w:val="Normal"/>
    <w:uiPriority w:val="34"/>
    <w:qFormat/>
    <w:rsid w:val="00C3290F"/>
    <w:pPr>
      <w:ind w:left="720"/>
      <w:contextualSpacing/>
    </w:pPr>
  </w:style>
  <w:style w:type="paragraph" w:styleId="stbilgi">
    <w:name w:val="header"/>
    <w:basedOn w:val="Normal"/>
    <w:link w:val="stbilgiChar"/>
    <w:uiPriority w:val="99"/>
    <w:unhideWhenUsed/>
    <w:rsid w:val="003C37FA"/>
    <w:pPr>
      <w:tabs>
        <w:tab w:val="center" w:pos="4536"/>
        <w:tab w:val="right" w:pos="9072"/>
      </w:tabs>
    </w:pPr>
  </w:style>
  <w:style w:type="character" w:customStyle="1" w:styleId="stbilgiChar">
    <w:name w:val="Üstbilgi Char"/>
    <w:basedOn w:val="VarsaylanParagrafYazTipi"/>
    <w:link w:val="stbilgi"/>
    <w:uiPriority w:val="99"/>
    <w:rsid w:val="003C37FA"/>
    <w:rPr>
      <w:color w:val="000000"/>
      <w:sz w:val="24"/>
      <w:szCs w:val="24"/>
      <w:lang w:bidi="tr-TR"/>
    </w:rPr>
  </w:style>
  <w:style w:type="paragraph" w:styleId="Altbilgi">
    <w:name w:val="footer"/>
    <w:basedOn w:val="Normal"/>
    <w:link w:val="AltbilgiChar"/>
    <w:uiPriority w:val="99"/>
    <w:unhideWhenUsed/>
    <w:rsid w:val="003C37FA"/>
    <w:pPr>
      <w:tabs>
        <w:tab w:val="center" w:pos="4536"/>
        <w:tab w:val="right" w:pos="9072"/>
      </w:tabs>
    </w:pPr>
  </w:style>
  <w:style w:type="character" w:customStyle="1" w:styleId="AltbilgiChar">
    <w:name w:val="Altbilgi Char"/>
    <w:basedOn w:val="VarsaylanParagrafYazTipi"/>
    <w:link w:val="Altbilgi"/>
    <w:uiPriority w:val="99"/>
    <w:rsid w:val="003C37FA"/>
    <w:rPr>
      <w:color w:val="000000"/>
      <w:sz w:val="24"/>
      <w:szCs w:val="24"/>
      <w:lang w:bidi="tr-TR"/>
    </w:rPr>
  </w:style>
  <w:style w:type="character" w:customStyle="1" w:styleId="Gvdemetni">
    <w:name w:val="Gövde metni_"/>
    <w:basedOn w:val="VarsaylanParagrafYazTipi"/>
    <w:link w:val="Gvdemetni0"/>
    <w:rsid w:val="00384A6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384A6F"/>
    <w:pPr>
      <w:widowControl/>
      <w:shd w:val="clear" w:color="auto" w:fill="FFFFFF"/>
      <w:spacing w:line="0" w:lineRule="atLeast"/>
    </w:pPr>
    <w:rPr>
      <w:rFonts w:ascii="Times New Roman" w:eastAsia="Times New Roman" w:hAnsi="Times New Roman" w:cs="Times New Roman"/>
      <w:color w:val="auto"/>
      <w:sz w:val="23"/>
      <w:szCs w:val="23"/>
      <w:lang w:bidi="ar-SA"/>
    </w:rPr>
  </w:style>
  <w:style w:type="table" w:styleId="TabloKlavuzu">
    <w:name w:val="Table Grid"/>
    <w:basedOn w:val="NormalTablo"/>
    <w:uiPriority w:val="59"/>
    <w:rsid w:val="00EC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2DE7"/>
    <w:pPr>
      <w:widowControl w:val="0"/>
    </w:pPr>
    <w:rPr>
      <w:color w:val="000000"/>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7C2DE7"/>
    <w:rPr>
      <w:color w:val="0066CC"/>
      <w:u w:val="single"/>
    </w:rPr>
  </w:style>
  <w:style w:type="character" w:customStyle="1" w:styleId="Gvdemetni3">
    <w:name w:val="Gövde metni (3)_"/>
    <w:link w:val="Gvdemetni30"/>
    <w:rsid w:val="007C2DE7"/>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link w:val="stbilgiveyaaltbilgi0"/>
    <w:rsid w:val="007C2DE7"/>
    <w:rPr>
      <w:rFonts w:ascii="Segoe UI" w:eastAsia="Segoe UI" w:hAnsi="Segoe UI" w:cs="Segoe UI"/>
      <w:b/>
      <w:bCs/>
      <w:i w:val="0"/>
      <w:iCs w:val="0"/>
      <w:smallCaps w:val="0"/>
      <w:strike w:val="0"/>
      <w:sz w:val="20"/>
      <w:szCs w:val="20"/>
      <w:u w:val="none"/>
    </w:rPr>
  </w:style>
  <w:style w:type="character" w:customStyle="1" w:styleId="stbilgiveyaaltbilgi1">
    <w:name w:val="Üst bilgi veya alt bilgi"/>
    <w:rsid w:val="007C2DE7"/>
    <w:rPr>
      <w:rFonts w:ascii="Segoe UI" w:eastAsia="Segoe UI" w:hAnsi="Segoe UI" w:cs="Segoe UI"/>
      <w:b/>
      <w:bCs/>
      <w:i w:val="0"/>
      <w:iCs w:val="0"/>
      <w:smallCaps w:val="0"/>
      <w:strike w:val="0"/>
      <w:color w:val="000000"/>
      <w:spacing w:val="0"/>
      <w:w w:val="100"/>
      <w:position w:val="0"/>
      <w:sz w:val="20"/>
      <w:szCs w:val="20"/>
      <w:u w:val="none"/>
      <w:lang w:val="tr-TR" w:eastAsia="tr-TR" w:bidi="tr-TR"/>
    </w:rPr>
  </w:style>
  <w:style w:type="character" w:customStyle="1" w:styleId="Gvdemetni2">
    <w:name w:val="Gövde metni (2)_"/>
    <w:link w:val="Gvdemetni20"/>
    <w:rsid w:val="007C2DE7"/>
    <w:rPr>
      <w:rFonts w:ascii="Times New Roman" w:eastAsia="Times New Roman" w:hAnsi="Times New Roman" w:cs="Times New Roman"/>
      <w:b w:val="0"/>
      <w:bCs w:val="0"/>
      <w:i w:val="0"/>
      <w:iCs w:val="0"/>
      <w:smallCaps w:val="0"/>
      <w:strike w:val="0"/>
      <w:sz w:val="22"/>
      <w:szCs w:val="22"/>
      <w:u w:val="none"/>
    </w:rPr>
  </w:style>
  <w:style w:type="character" w:customStyle="1" w:styleId="Gvdemetni2Kaln">
    <w:name w:val="Gövde metni (2) + Kalın"/>
    <w:rsid w:val="007C2DE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SegoeUI95ptKaln">
    <w:name w:val="Gövde metni (2) + Segoe UI;9;5 pt;Kalın"/>
    <w:rsid w:val="007C2DE7"/>
    <w:rPr>
      <w:rFonts w:ascii="Segoe UI" w:eastAsia="Segoe UI" w:hAnsi="Segoe UI" w:cs="Segoe UI"/>
      <w:b/>
      <w:bCs/>
      <w:i w:val="0"/>
      <w:iCs w:val="0"/>
      <w:smallCaps w:val="0"/>
      <w:strike w:val="0"/>
      <w:color w:val="000000"/>
      <w:spacing w:val="0"/>
      <w:w w:val="100"/>
      <w:position w:val="0"/>
      <w:sz w:val="19"/>
      <w:szCs w:val="19"/>
      <w:u w:val="none"/>
      <w:lang w:val="tr-TR" w:eastAsia="tr-TR" w:bidi="tr-TR"/>
    </w:rPr>
  </w:style>
  <w:style w:type="character" w:customStyle="1" w:styleId="Gvdemetni2105pt">
    <w:name w:val="Gövde metni (2) + 10;5 pt"/>
    <w:rsid w:val="007C2DE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2TrebuchetMS95pttalik1ptbolukbraklyor">
    <w:name w:val="Gövde metni (2) + Trebuchet MS;9;5 pt;İtalik;1 pt boşluk bırakılıyor"/>
    <w:rsid w:val="007C2DE7"/>
    <w:rPr>
      <w:rFonts w:ascii="Trebuchet MS" w:eastAsia="Trebuchet MS" w:hAnsi="Trebuchet MS" w:cs="Trebuchet MS"/>
      <w:b w:val="0"/>
      <w:bCs w:val="0"/>
      <w:i/>
      <w:iCs/>
      <w:smallCaps w:val="0"/>
      <w:strike w:val="0"/>
      <w:color w:val="000000"/>
      <w:spacing w:val="20"/>
      <w:w w:val="100"/>
      <w:position w:val="0"/>
      <w:sz w:val="19"/>
      <w:szCs w:val="19"/>
      <w:u w:val="none"/>
      <w:lang w:val="tr-TR" w:eastAsia="tr-TR" w:bidi="tr-TR"/>
    </w:rPr>
  </w:style>
  <w:style w:type="character" w:customStyle="1" w:styleId="Gvdemetni2Kaln0">
    <w:name w:val="Gövde metni (2) + Kalın"/>
    <w:rsid w:val="007C2DE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1">
    <w:name w:val="Gövde metni (2)"/>
    <w:rsid w:val="007C2D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2">
    <w:name w:val="Gövde metni (2)"/>
    <w:rsid w:val="007C2D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Tabloyazs">
    <w:name w:val="Tablo yazısı_"/>
    <w:link w:val="Tabloyazs0"/>
    <w:rsid w:val="007C2DE7"/>
    <w:rPr>
      <w:rFonts w:ascii="Times New Roman" w:eastAsia="Times New Roman" w:hAnsi="Times New Roman" w:cs="Times New Roman"/>
      <w:b/>
      <w:bCs/>
      <w:i w:val="0"/>
      <w:iCs w:val="0"/>
      <w:smallCaps w:val="0"/>
      <w:strike w:val="0"/>
      <w:sz w:val="22"/>
      <w:szCs w:val="22"/>
      <w:u w:val="none"/>
    </w:rPr>
  </w:style>
  <w:style w:type="character" w:customStyle="1" w:styleId="Gvdemetni23">
    <w:name w:val="Gövde metni (2)"/>
    <w:rsid w:val="007C2D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KkBykHarf">
    <w:name w:val="Gövde metni (2) + Küçük Büyük Harf"/>
    <w:rsid w:val="007C2DE7"/>
    <w:rPr>
      <w:rFonts w:ascii="Times New Roman" w:eastAsia="Times New Roman" w:hAnsi="Times New Roman" w:cs="Times New Roman"/>
      <w:b w:val="0"/>
      <w:bCs w:val="0"/>
      <w:i w:val="0"/>
      <w:iCs w:val="0"/>
      <w:smallCaps/>
      <w:strike w:val="0"/>
      <w:color w:val="000000"/>
      <w:spacing w:val="0"/>
      <w:w w:val="100"/>
      <w:position w:val="0"/>
      <w:sz w:val="22"/>
      <w:szCs w:val="22"/>
      <w:u w:val="none"/>
      <w:lang w:val="tr-TR" w:eastAsia="tr-TR" w:bidi="tr-TR"/>
    </w:rPr>
  </w:style>
  <w:style w:type="paragraph" w:customStyle="1" w:styleId="Gvdemetni30">
    <w:name w:val="Gövde metni (3)"/>
    <w:basedOn w:val="Normal"/>
    <w:link w:val="Gvdemetni3"/>
    <w:rsid w:val="007C2DE7"/>
    <w:pPr>
      <w:shd w:val="clear" w:color="auto" w:fill="FFFFFF"/>
      <w:spacing w:after="240" w:line="288" w:lineRule="exact"/>
    </w:pPr>
    <w:rPr>
      <w:rFonts w:ascii="Times New Roman" w:eastAsia="Times New Roman" w:hAnsi="Times New Roman" w:cs="Times New Roman"/>
      <w:b/>
      <w:bCs/>
      <w:color w:val="auto"/>
      <w:sz w:val="22"/>
      <w:szCs w:val="22"/>
      <w:lang w:bidi="ar-SA"/>
    </w:rPr>
  </w:style>
  <w:style w:type="paragraph" w:customStyle="1" w:styleId="stbilgiveyaaltbilgi0">
    <w:name w:val="Üst bilgi veya alt bilgi"/>
    <w:basedOn w:val="Normal"/>
    <w:link w:val="stbilgiveyaaltbilgi"/>
    <w:rsid w:val="007C2DE7"/>
    <w:pPr>
      <w:shd w:val="clear" w:color="auto" w:fill="FFFFFF"/>
      <w:spacing w:line="0" w:lineRule="atLeast"/>
    </w:pPr>
    <w:rPr>
      <w:rFonts w:ascii="Segoe UI" w:eastAsia="Segoe UI" w:hAnsi="Segoe UI" w:cs="Times New Roman"/>
      <w:b/>
      <w:bCs/>
      <w:color w:val="auto"/>
      <w:sz w:val="20"/>
      <w:szCs w:val="20"/>
      <w:lang w:bidi="ar-SA"/>
    </w:rPr>
  </w:style>
  <w:style w:type="paragraph" w:customStyle="1" w:styleId="Gvdemetni20">
    <w:name w:val="Gövde metni (2)"/>
    <w:basedOn w:val="Normal"/>
    <w:link w:val="Gvdemetni2"/>
    <w:rsid w:val="007C2DE7"/>
    <w:pPr>
      <w:shd w:val="clear" w:color="auto" w:fill="FFFFFF"/>
      <w:spacing w:before="120" w:after="120" w:line="259" w:lineRule="exact"/>
      <w:jc w:val="both"/>
    </w:pPr>
    <w:rPr>
      <w:rFonts w:ascii="Times New Roman" w:eastAsia="Times New Roman" w:hAnsi="Times New Roman" w:cs="Times New Roman"/>
      <w:color w:val="auto"/>
      <w:sz w:val="22"/>
      <w:szCs w:val="22"/>
      <w:lang w:bidi="ar-SA"/>
    </w:rPr>
  </w:style>
  <w:style w:type="paragraph" w:customStyle="1" w:styleId="Tabloyazs0">
    <w:name w:val="Tablo yazısı"/>
    <w:basedOn w:val="Normal"/>
    <w:link w:val="Tabloyazs"/>
    <w:rsid w:val="007C2DE7"/>
    <w:pPr>
      <w:shd w:val="clear" w:color="auto" w:fill="FFFFFF"/>
      <w:spacing w:line="0" w:lineRule="atLeast"/>
    </w:pPr>
    <w:rPr>
      <w:rFonts w:ascii="Times New Roman" w:eastAsia="Times New Roman" w:hAnsi="Times New Roman" w:cs="Times New Roman"/>
      <w:b/>
      <w:bCs/>
      <w:color w:val="auto"/>
      <w:sz w:val="22"/>
      <w:szCs w:val="22"/>
      <w:lang w:bidi="ar-SA"/>
    </w:rPr>
  </w:style>
  <w:style w:type="paragraph" w:styleId="BalonMetni">
    <w:name w:val="Balloon Text"/>
    <w:basedOn w:val="Normal"/>
    <w:link w:val="BalonMetniChar"/>
    <w:uiPriority w:val="99"/>
    <w:semiHidden/>
    <w:unhideWhenUsed/>
    <w:rsid w:val="009E031E"/>
    <w:rPr>
      <w:rFonts w:ascii="Tahoma" w:hAnsi="Tahoma" w:cs="Times New Roman"/>
      <w:sz w:val="16"/>
      <w:szCs w:val="16"/>
      <w:lang w:bidi="ar-SA"/>
    </w:rPr>
  </w:style>
  <w:style w:type="character" w:customStyle="1" w:styleId="BalonMetniChar">
    <w:name w:val="Balon Metni Char"/>
    <w:link w:val="BalonMetni"/>
    <w:uiPriority w:val="99"/>
    <w:semiHidden/>
    <w:rsid w:val="009E031E"/>
    <w:rPr>
      <w:rFonts w:ascii="Tahoma" w:hAnsi="Tahoma" w:cs="Tahoma"/>
      <w:color w:val="000000"/>
      <w:sz w:val="16"/>
      <w:szCs w:val="16"/>
    </w:rPr>
  </w:style>
  <w:style w:type="paragraph" w:styleId="DzMetin">
    <w:name w:val="Plain Text"/>
    <w:basedOn w:val="Normal"/>
    <w:link w:val="DzMetinChar"/>
    <w:uiPriority w:val="99"/>
    <w:semiHidden/>
    <w:unhideWhenUsed/>
    <w:rsid w:val="00BB1EF5"/>
    <w:pPr>
      <w:widowControl/>
    </w:pPr>
    <w:rPr>
      <w:rFonts w:ascii="Calibri" w:eastAsia="Calibri" w:hAnsi="Calibri" w:cs="Times New Roman"/>
      <w:color w:val="auto"/>
      <w:sz w:val="22"/>
      <w:szCs w:val="21"/>
      <w:lang w:eastAsia="en-US" w:bidi="ar-SA"/>
    </w:rPr>
  </w:style>
  <w:style w:type="character" w:customStyle="1" w:styleId="DzMetinChar">
    <w:name w:val="Düz Metin Char"/>
    <w:link w:val="DzMetin"/>
    <w:uiPriority w:val="99"/>
    <w:semiHidden/>
    <w:rsid w:val="00BB1EF5"/>
    <w:rPr>
      <w:rFonts w:ascii="Calibri" w:eastAsia="Calibri" w:hAnsi="Calibri" w:cs="Times New Roman"/>
      <w:sz w:val="22"/>
      <w:szCs w:val="21"/>
      <w:lang w:eastAsia="en-US"/>
    </w:rPr>
  </w:style>
  <w:style w:type="paragraph" w:styleId="ListeParagraf">
    <w:name w:val="List Paragraph"/>
    <w:basedOn w:val="Normal"/>
    <w:uiPriority w:val="34"/>
    <w:qFormat/>
    <w:rsid w:val="00C3290F"/>
    <w:pPr>
      <w:ind w:left="720"/>
      <w:contextualSpacing/>
    </w:pPr>
  </w:style>
  <w:style w:type="paragraph" w:styleId="stbilgi">
    <w:name w:val="header"/>
    <w:basedOn w:val="Normal"/>
    <w:link w:val="stbilgiChar"/>
    <w:uiPriority w:val="99"/>
    <w:unhideWhenUsed/>
    <w:rsid w:val="003C37FA"/>
    <w:pPr>
      <w:tabs>
        <w:tab w:val="center" w:pos="4536"/>
        <w:tab w:val="right" w:pos="9072"/>
      </w:tabs>
    </w:pPr>
  </w:style>
  <w:style w:type="character" w:customStyle="1" w:styleId="stbilgiChar">
    <w:name w:val="Üstbilgi Char"/>
    <w:basedOn w:val="VarsaylanParagrafYazTipi"/>
    <w:link w:val="stbilgi"/>
    <w:uiPriority w:val="99"/>
    <w:rsid w:val="003C37FA"/>
    <w:rPr>
      <w:color w:val="000000"/>
      <w:sz w:val="24"/>
      <w:szCs w:val="24"/>
      <w:lang w:bidi="tr-TR"/>
    </w:rPr>
  </w:style>
  <w:style w:type="paragraph" w:styleId="Altbilgi">
    <w:name w:val="footer"/>
    <w:basedOn w:val="Normal"/>
    <w:link w:val="AltbilgiChar"/>
    <w:uiPriority w:val="99"/>
    <w:unhideWhenUsed/>
    <w:rsid w:val="003C37FA"/>
    <w:pPr>
      <w:tabs>
        <w:tab w:val="center" w:pos="4536"/>
        <w:tab w:val="right" w:pos="9072"/>
      </w:tabs>
    </w:pPr>
  </w:style>
  <w:style w:type="character" w:customStyle="1" w:styleId="AltbilgiChar">
    <w:name w:val="Altbilgi Char"/>
    <w:basedOn w:val="VarsaylanParagrafYazTipi"/>
    <w:link w:val="Altbilgi"/>
    <w:uiPriority w:val="99"/>
    <w:rsid w:val="003C37FA"/>
    <w:rPr>
      <w:color w:val="000000"/>
      <w:sz w:val="24"/>
      <w:szCs w:val="24"/>
      <w:lang w:bidi="tr-TR"/>
    </w:rPr>
  </w:style>
  <w:style w:type="character" w:customStyle="1" w:styleId="Gvdemetni">
    <w:name w:val="Gövde metni_"/>
    <w:basedOn w:val="VarsaylanParagrafYazTipi"/>
    <w:link w:val="Gvdemetni0"/>
    <w:rsid w:val="00384A6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384A6F"/>
    <w:pPr>
      <w:widowControl/>
      <w:shd w:val="clear" w:color="auto" w:fill="FFFFFF"/>
      <w:spacing w:line="0" w:lineRule="atLeast"/>
    </w:pPr>
    <w:rPr>
      <w:rFonts w:ascii="Times New Roman" w:eastAsia="Times New Roman" w:hAnsi="Times New Roman" w:cs="Times New Roman"/>
      <w:color w:val="auto"/>
      <w:sz w:val="23"/>
      <w:szCs w:val="23"/>
      <w:lang w:bidi="ar-SA"/>
    </w:rPr>
  </w:style>
  <w:style w:type="table" w:styleId="TabloKlavuzu">
    <w:name w:val="Table Grid"/>
    <w:basedOn w:val="NormalTablo"/>
    <w:uiPriority w:val="59"/>
    <w:rsid w:val="00EC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612">
      <w:bodyDiv w:val="1"/>
      <w:marLeft w:val="0"/>
      <w:marRight w:val="0"/>
      <w:marTop w:val="0"/>
      <w:marBottom w:val="0"/>
      <w:divBdr>
        <w:top w:val="none" w:sz="0" w:space="0" w:color="auto"/>
        <w:left w:val="none" w:sz="0" w:space="0" w:color="auto"/>
        <w:bottom w:val="none" w:sz="0" w:space="0" w:color="auto"/>
        <w:right w:val="none" w:sz="0" w:space="0" w:color="auto"/>
      </w:divBdr>
    </w:div>
    <w:div w:id="755829839">
      <w:bodyDiv w:val="1"/>
      <w:marLeft w:val="0"/>
      <w:marRight w:val="0"/>
      <w:marTop w:val="0"/>
      <w:marBottom w:val="0"/>
      <w:divBdr>
        <w:top w:val="none" w:sz="0" w:space="0" w:color="auto"/>
        <w:left w:val="none" w:sz="0" w:space="0" w:color="auto"/>
        <w:bottom w:val="none" w:sz="0" w:space="0" w:color="auto"/>
        <w:right w:val="none" w:sz="0" w:space="0" w:color="auto"/>
      </w:divBdr>
    </w:div>
    <w:div w:id="961692310">
      <w:bodyDiv w:val="1"/>
      <w:marLeft w:val="0"/>
      <w:marRight w:val="0"/>
      <w:marTop w:val="0"/>
      <w:marBottom w:val="0"/>
      <w:divBdr>
        <w:top w:val="none" w:sz="0" w:space="0" w:color="auto"/>
        <w:left w:val="none" w:sz="0" w:space="0" w:color="auto"/>
        <w:bottom w:val="none" w:sz="0" w:space="0" w:color="auto"/>
        <w:right w:val="none" w:sz="0" w:space="0" w:color="auto"/>
      </w:divBdr>
    </w:div>
    <w:div w:id="1162116010">
      <w:bodyDiv w:val="1"/>
      <w:marLeft w:val="0"/>
      <w:marRight w:val="0"/>
      <w:marTop w:val="0"/>
      <w:marBottom w:val="0"/>
      <w:divBdr>
        <w:top w:val="none" w:sz="0" w:space="0" w:color="auto"/>
        <w:left w:val="none" w:sz="0" w:space="0" w:color="auto"/>
        <w:bottom w:val="none" w:sz="0" w:space="0" w:color="auto"/>
        <w:right w:val="none" w:sz="0" w:space="0" w:color="auto"/>
      </w:divBdr>
    </w:div>
    <w:div w:id="1828206688">
      <w:bodyDiv w:val="1"/>
      <w:marLeft w:val="0"/>
      <w:marRight w:val="0"/>
      <w:marTop w:val="0"/>
      <w:marBottom w:val="0"/>
      <w:divBdr>
        <w:top w:val="none" w:sz="0" w:space="0" w:color="auto"/>
        <w:left w:val="none" w:sz="0" w:space="0" w:color="auto"/>
        <w:bottom w:val="none" w:sz="0" w:space="0" w:color="auto"/>
        <w:right w:val="none" w:sz="0" w:space="0" w:color="auto"/>
      </w:divBdr>
    </w:div>
    <w:div w:id="1856655575">
      <w:bodyDiv w:val="1"/>
      <w:marLeft w:val="0"/>
      <w:marRight w:val="0"/>
      <w:marTop w:val="0"/>
      <w:marBottom w:val="0"/>
      <w:divBdr>
        <w:top w:val="none" w:sz="0" w:space="0" w:color="auto"/>
        <w:left w:val="none" w:sz="0" w:space="0" w:color="auto"/>
        <w:bottom w:val="none" w:sz="0" w:space="0" w:color="auto"/>
        <w:right w:val="none" w:sz="0" w:space="0" w:color="auto"/>
      </w:divBdr>
    </w:div>
    <w:div w:id="2074965058">
      <w:bodyDiv w:val="1"/>
      <w:marLeft w:val="0"/>
      <w:marRight w:val="0"/>
      <w:marTop w:val="0"/>
      <w:marBottom w:val="0"/>
      <w:divBdr>
        <w:top w:val="none" w:sz="0" w:space="0" w:color="auto"/>
        <w:left w:val="none" w:sz="0" w:space="0" w:color="auto"/>
        <w:bottom w:val="none" w:sz="0" w:space="0" w:color="auto"/>
        <w:right w:val="none" w:sz="0" w:space="0" w:color="auto"/>
      </w:divBdr>
      <w:divsChild>
        <w:div w:id="296910111">
          <w:marLeft w:val="0"/>
          <w:marRight w:val="0"/>
          <w:marTop w:val="0"/>
          <w:marBottom w:val="0"/>
          <w:divBdr>
            <w:top w:val="none" w:sz="0" w:space="0" w:color="auto"/>
            <w:left w:val="none" w:sz="0" w:space="0" w:color="auto"/>
            <w:bottom w:val="none" w:sz="0" w:space="0" w:color="auto"/>
            <w:right w:val="none" w:sz="0" w:space="0" w:color="auto"/>
          </w:divBdr>
        </w:div>
        <w:div w:id="1321427439">
          <w:marLeft w:val="0"/>
          <w:marRight w:val="0"/>
          <w:marTop w:val="0"/>
          <w:marBottom w:val="0"/>
          <w:divBdr>
            <w:top w:val="none" w:sz="0" w:space="0" w:color="auto"/>
            <w:left w:val="none" w:sz="0" w:space="0" w:color="auto"/>
            <w:bottom w:val="none" w:sz="0" w:space="0" w:color="auto"/>
            <w:right w:val="none" w:sz="0" w:space="0" w:color="auto"/>
          </w:divBdr>
        </w:div>
        <w:div w:id="669413260">
          <w:marLeft w:val="0"/>
          <w:marRight w:val="0"/>
          <w:marTop w:val="0"/>
          <w:marBottom w:val="0"/>
          <w:divBdr>
            <w:top w:val="none" w:sz="0" w:space="0" w:color="auto"/>
            <w:left w:val="none" w:sz="0" w:space="0" w:color="auto"/>
            <w:bottom w:val="none" w:sz="0" w:space="0" w:color="auto"/>
            <w:right w:val="none" w:sz="0" w:space="0" w:color="auto"/>
          </w:divBdr>
        </w:div>
        <w:div w:id="1753502344">
          <w:marLeft w:val="0"/>
          <w:marRight w:val="0"/>
          <w:marTop w:val="0"/>
          <w:marBottom w:val="0"/>
          <w:divBdr>
            <w:top w:val="none" w:sz="0" w:space="0" w:color="auto"/>
            <w:left w:val="none" w:sz="0" w:space="0" w:color="auto"/>
            <w:bottom w:val="none" w:sz="0" w:space="0" w:color="auto"/>
            <w:right w:val="none" w:sz="0" w:space="0" w:color="auto"/>
          </w:divBdr>
        </w:div>
        <w:div w:id="1204561515">
          <w:marLeft w:val="0"/>
          <w:marRight w:val="0"/>
          <w:marTop w:val="0"/>
          <w:marBottom w:val="0"/>
          <w:divBdr>
            <w:top w:val="none" w:sz="0" w:space="0" w:color="auto"/>
            <w:left w:val="none" w:sz="0" w:space="0" w:color="auto"/>
            <w:bottom w:val="none" w:sz="0" w:space="0" w:color="auto"/>
            <w:right w:val="none" w:sz="0" w:space="0" w:color="auto"/>
          </w:divBdr>
        </w:div>
        <w:div w:id="2001469938">
          <w:marLeft w:val="0"/>
          <w:marRight w:val="0"/>
          <w:marTop w:val="0"/>
          <w:marBottom w:val="0"/>
          <w:divBdr>
            <w:top w:val="none" w:sz="0" w:space="0" w:color="auto"/>
            <w:left w:val="none" w:sz="0" w:space="0" w:color="auto"/>
            <w:bottom w:val="none" w:sz="0" w:space="0" w:color="auto"/>
            <w:right w:val="none" w:sz="0" w:space="0" w:color="auto"/>
          </w:divBdr>
        </w:div>
        <w:div w:id="855538346">
          <w:marLeft w:val="0"/>
          <w:marRight w:val="0"/>
          <w:marTop w:val="0"/>
          <w:marBottom w:val="0"/>
          <w:divBdr>
            <w:top w:val="none" w:sz="0" w:space="0" w:color="auto"/>
            <w:left w:val="none" w:sz="0" w:space="0" w:color="auto"/>
            <w:bottom w:val="none" w:sz="0" w:space="0" w:color="auto"/>
            <w:right w:val="none" w:sz="0" w:space="0" w:color="auto"/>
          </w:divBdr>
        </w:div>
      </w:divsChild>
    </w:div>
    <w:div w:id="2107574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apudairesi@tkgm.gov.tr" TargetMode="External"/><Relationship Id="rId4" Type="http://schemas.microsoft.com/office/2007/relationships/stylesWithEffects" Target="stylesWithEffects.xml"/><Relationship Id="rId9" Type="http://schemas.openxmlformats.org/officeDocument/2006/relationships/hyperlink" Target="mailto:yazilim@tkgm.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1337-3BC8-4DF6-B612-1AEAE9A3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1797</Words>
  <Characters>10249</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T.C. Ziraat Bankası A.Ş.</Company>
  <LinksUpToDate>false</LinksUpToDate>
  <CharactersWithSpaces>12022</CharactersWithSpaces>
  <SharedDoc>false</SharedDoc>
  <HLinks>
    <vt:vector size="6" baseType="variant">
      <vt:variant>
        <vt:i4>7208968</vt:i4>
      </vt:variant>
      <vt:variant>
        <vt:i4>0</vt:i4>
      </vt:variant>
      <vt:variant>
        <vt:i4>0</vt:i4>
      </vt:variant>
      <vt:variant>
        <vt:i4>5</vt:i4>
      </vt:variant>
      <vt:variant>
        <vt:lpwstr>mailto:yazilim@tkgm.gov.tr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Sadettin TUNAS</dc:creator>
  <cp:lastModifiedBy>Sadettin TUNAS</cp:lastModifiedBy>
  <cp:revision>5</cp:revision>
  <cp:lastPrinted>2018-06-26T13:00:00Z</cp:lastPrinted>
  <dcterms:created xsi:type="dcterms:W3CDTF">2019-06-25T11:32:00Z</dcterms:created>
  <dcterms:modified xsi:type="dcterms:W3CDTF">2019-10-03T06:44:00Z</dcterms:modified>
</cp:coreProperties>
</file>