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7B" w:rsidRPr="00706DC3" w:rsidRDefault="00622D7B" w:rsidP="00622D7B">
      <w:pPr>
        <w:ind w:firstLine="708"/>
        <w:rPr>
          <w:rFonts w:ascii="Tahoma" w:hAnsi="Tahoma" w:cs="Tahoma"/>
          <w:b/>
          <w:sz w:val="24"/>
          <w:szCs w:val="24"/>
        </w:rPr>
      </w:pPr>
      <w:r w:rsidRPr="00706DC3">
        <w:rPr>
          <w:rFonts w:ascii="Tahoma" w:hAnsi="Tahoma" w:cs="Tahoma"/>
          <w:b/>
          <w:sz w:val="24"/>
          <w:szCs w:val="24"/>
        </w:rPr>
        <w:t>SÜREKLİ İŞÇİ KADROLARINA GEÇİŞ SINAVINA İLİŞKİN DUYURU</w:t>
      </w:r>
    </w:p>
    <w:p w:rsidR="00622D7B" w:rsidRDefault="00622D7B" w:rsidP="00622D7B">
      <w:pPr>
        <w:jc w:val="both"/>
        <w:rPr>
          <w:rFonts w:ascii="Tahoma" w:hAnsi="Tahoma" w:cs="Tahoma"/>
          <w:sz w:val="24"/>
          <w:szCs w:val="24"/>
        </w:rPr>
      </w:pPr>
      <w:r>
        <w:rPr>
          <w:rFonts w:ascii="Tahoma" w:hAnsi="Tahoma" w:cs="Tahoma"/>
          <w:sz w:val="24"/>
          <w:szCs w:val="24"/>
        </w:rPr>
        <w:tab/>
      </w:r>
      <w:r w:rsidRPr="00706DC3">
        <w:rPr>
          <w:rFonts w:ascii="Tahoma" w:hAnsi="Tahoma" w:cs="Tahoma"/>
          <w:sz w:val="24"/>
          <w:szCs w:val="24"/>
        </w:rPr>
        <w:t xml:space="preserve">696 sayılı Kanun Hükmünde Kararnamenin 127 nci maddesi hükmüne istinaden hazırlanan ve 01/01/2018 tarihli ve 30288 sayılı Resmi Gazete'de yayımlanan "Kamu Kurum ve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 üncü Maddelerinin Uygulanmasına Dair Usul ve Esaslar’a göre Genel Müdürlüğümüzde oluşturulan Tespit Komisyonunca “Hak Sahibi Olarak” ilan edilen toplam (195) adet </w:t>
      </w:r>
      <w:r>
        <w:rPr>
          <w:rFonts w:ascii="Tahoma" w:hAnsi="Tahoma" w:cs="Tahoma"/>
          <w:sz w:val="24"/>
          <w:szCs w:val="24"/>
        </w:rPr>
        <w:t xml:space="preserve">özel </w:t>
      </w:r>
      <w:r w:rsidRPr="00706DC3">
        <w:rPr>
          <w:rFonts w:ascii="Tahoma" w:hAnsi="Tahoma" w:cs="Tahoma"/>
          <w:sz w:val="24"/>
          <w:szCs w:val="24"/>
        </w:rPr>
        <w:t>güvenlik görevlisi ile temizlik işçisi personelin Genel Müdürlüğümüzde teşekkül ettirilen Sınav Komisyonunca yapılacak sınava katılmaları uygun görülmüştür.</w:t>
      </w:r>
    </w:p>
    <w:p w:rsidR="00622D7B" w:rsidRDefault="00622D7B" w:rsidP="00622D7B">
      <w:pPr>
        <w:jc w:val="both"/>
        <w:rPr>
          <w:rFonts w:ascii="Tahoma" w:hAnsi="Tahoma" w:cs="Tahoma"/>
          <w:b/>
          <w:sz w:val="24"/>
          <w:szCs w:val="24"/>
        </w:rPr>
      </w:pPr>
      <w:r>
        <w:rPr>
          <w:rFonts w:ascii="Tahoma" w:hAnsi="Tahoma" w:cs="Tahoma"/>
          <w:sz w:val="24"/>
          <w:szCs w:val="24"/>
        </w:rPr>
        <w:tab/>
      </w:r>
      <w:r w:rsidRPr="00E702F9">
        <w:rPr>
          <w:rFonts w:ascii="Tahoma" w:hAnsi="Tahoma" w:cs="Tahoma"/>
          <w:b/>
          <w:sz w:val="24"/>
          <w:szCs w:val="24"/>
        </w:rPr>
        <w:t>I-SINAVIN YERİ VE TARİHİ:</w:t>
      </w:r>
    </w:p>
    <w:p w:rsidR="00622D7B" w:rsidRDefault="00622D7B" w:rsidP="00622D7B">
      <w:pPr>
        <w:jc w:val="both"/>
        <w:rPr>
          <w:rFonts w:ascii="Tahoma" w:hAnsi="Tahoma" w:cs="Tahoma"/>
          <w:sz w:val="24"/>
          <w:szCs w:val="24"/>
        </w:rPr>
      </w:pPr>
      <w:r>
        <w:rPr>
          <w:rFonts w:ascii="Tahoma" w:hAnsi="Tahoma" w:cs="Tahoma"/>
          <w:b/>
          <w:sz w:val="24"/>
          <w:szCs w:val="24"/>
        </w:rPr>
        <w:tab/>
      </w:r>
      <w:r w:rsidRPr="001C4E5E">
        <w:rPr>
          <w:rFonts w:ascii="Tahoma" w:hAnsi="Tahoma" w:cs="Tahoma"/>
          <w:b/>
          <w:sz w:val="24"/>
          <w:szCs w:val="24"/>
        </w:rPr>
        <w:t>1.</w:t>
      </w:r>
      <w:r>
        <w:rPr>
          <w:rFonts w:ascii="Tahoma" w:hAnsi="Tahoma" w:cs="Tahoma"/>
          <w:sz w:val="24"/>
          <w:szCs w:val="24"/>
        </w:rPr>
        <w:tab/>
        <w:t xml:space="preserve">Sürekli İşçi Kadrolarına Geçiş Sınavı (Ek-1 listede belirtilen personel) </w:t>
      </w:r>
      <w:r>
        <w:rPr>
          <w:rFonts w:ascii="Tahoma" w:hAnsi="Tahoma" w:cs="Tahoma"/>
          <w:b/>
          <w:sz w:val="24"/>
          <w:szCs w:val="24"/>
        </w:rPr>
        <w:t xml:space="preserve">temizlik işçileri </w:t>
      </w:r>
      <w:r>
        <w:rPr>
          <w:rFonts w:ascii="Tahoma" w:hAnsi="Tahoma" w:cs="Tahoma"/>
          <w:sz w:val="24"/>
          <w:szCs w:val="24"/>
        </w:rPr>
        <w:t xml:space="preserve">için </w:t>
      </w:r>
      <w:r w:rsidRPr="001C4E5E">
        <w:rPr>
          <w:rFonts w:ascii="Tahoma" w:hAnsi="Tahoma" w:cs="Tahoma"/>
          <w:b/>
          <w:sz w:val="24"/>
          <w:szCs w:val="24"/>
        </w:rPr>
        <w:t>17/03/2018</w:t>
      </w:r>
      <w:r>
        <w:rPr>
          <w:rFonts w:ascii="Tahoma" w:hAnsi="Tahoma" w:cs="Tahoma"/>
          <w:sz w:val="24"/>
          <w:szCs w:val="24"/>
        </w:rPr>
        <w:t xml:space="preserve"> tarihinde </w:t>
      </w:r>
      <w:r w:rsidRPr="001C4E5E">
        <w:rPr>
          <w:rFonts w:ascii="Tahoma" w:hAnsi="Tahoma" w:cs="Tahoma"/>
          <w:b/>
          <w:sz w:val="24"/>
          <w:szCs w:val="24"/>
        </w:rPr>
        <w:t>09:00-18.00</w:t>
      </w:r>
      <w:r>
        <w:rPr>
          <w:rFonts w:ascii="Tahoma" w:hAnsi="Tahoma" w:cs="Tahoma"/>
          <w:sz w:val="24"/>
          <w:szCs w:val="24"/>
        </w:rPr>
        <w:t xml:space="preserve"> saatleri arasında; (Ek-2 listede belirtilen personel) özel güvenlik görevlileri için </w:t>
      </w:r>
      <w:r w:rsidRPr="00F50531">
        <w:rPr>
          <w:rFonts w:ascii="Tahoma" w:hAnsi="Tahoma" w:cs="Tahoma"/>
          <w:b/>
          <w:sz w:val="24"/>
          <w:szCs w:val="24"/>
        </w:rPr>
        <w:t>18/03/2018</w:t>
      </w:r>
      <w:r>
        <w:rPr>
          <w:rFonts w:ascii="Tahoma" w:hAnsi="Tahoma" w:cs="Tahoma"/>
          <w:sz w:val="24"/>
          <w:szCs w:val="24"/>
        </w:rPr>
        <w:t xml:space="preserve"> tarihinde </w:t>
      </w:r>
      <w:r w:rsidRPr="001C4E5E">
        <w:rPr>
          <w:rFonts w:ascii="Tahoma" w:hAnsi="Tahoma" w:cs="Tahoma"/>
          <w:b/>
          <w:sz w:val="24"/>
          <w:szCs w:val="24"/>
        </w:rPr>
        <w:t>09:00-18.00</w:t>
      </w:r>
      <w:r>
        <w:rPr>
          <w:rFonts w:ascii="Tahoma" w:hAnsi="Tahoma" w:cs="Tahoma"/>
          <w:sz w:val="24"/>
          <w:szCs w:val="24"/>
        </w:rPr>
        <w:t xml:space="preserve"> saatleri arasında </w:t>
      </w:r>
      <w:r w:rsidRPr="00063036">
        <w:rPr>
          <w:rFonts w:ascii="Tahoma" w:hAnsi="Tahoma" w:cs="Tahoma"/>
          <w:szCs w:val="24"/>
        </w:rPr>
        <w:t>Tapu ve Kadastro Genel Müdürlüğü Toplantı Salonu</w:t>
      </w:r>
      <w:r>
        <w:rPr>
          <w:rFonts w:ascii="Tahoma" w:hAnsi="Tahoma" w:cs="Tahoma"/>
          <w:szCs w:val="24"/>
        </w:rPr>
        <w:t xml:space="preserve">nda </w:t>
      </w:r>
      <w:r>
        <w:rPr>
          <w:rFonts w:ascii="Tahoma" w:hAnsi="Tahoma" w:cs="Tahoma"/>
          <w:sz w:val="24"/>
          <w:szCs w:val="24"/>
        </w:rPr>
        <w:t>yapılacaktır. Bu duyuru tebliğ yerine geçmekte olup, adaylara sınav tarihine ilişkin ayrıca tebligat yapılmayacaktır.</w:t>
      </w:r>
    </w:p>
    <w:p w:rsidR="00622D7B" w:rsidRDefault="00622D7B" w:rsidP="00622D7B">
      <w:pPr>
        <w:jc w:val="both"/>
        <w:rPr>
          <w:rFonts w:ascii="Tahoma" w:hAnsi="Tahoma" w:cs="Tahoma"/>
          <w:sz w:val="24"/>
          <w:szCs w:val="24"/>
        </w:rPr>
      </w:pPr>
      <w:r>
        <w:rPr>
          <w:rFonts w:ascii="Tahoma" w:hAnsi="Tahoma" w:cs="Tahoma"/>
          <w:sz w:val="24"/>
          <w:szCs w:val="24"/>
        </w:rPr>
        <w:tab/>
      </w:r>
      <w:r w:rsidRPr="001C4E5E">
        <w:rPr>
          <w:rFonts w:ascii="Tahoma" w:hAnsi="Tahoma" w:cs="Tahoma"/>
          <w:b/>
          <w:sz w:val="24"/>
          <w:szCs w:val="24"/>
        </w:rPr>
        <w:t>2.</w:t>
      </w:r>
      <w:r w:rsidRPr="001C4E5E">
        <w:rPr>
          <w:rFonts w:ascii="Tahoma" w:hAnsi="Tahoma" w:cs="Tahoma"/>
          <w:b/>
          <w:sz w:val="24"/>
          <w:szCs w:val="24"/>
        </w:rPr>
        <w:tab/>
        <w:t xml:space="preserve"> </w:t>
      </w:r>
      <w:r w:rsidRPr="00476C86">
        <w:rPr>
          <w:rFonts w:ascii="Tahoma" w:hAnsi="Tahoma" w:cs="Tahoma"/>
          <w:sz w:val="24"/>
          <w:szCs w:val="24"/>
        </w:rPr>
        <w:t>Adaylar,</w:t>
      </w:r>
      <w:r>
        <w:rPr>
          <w:rFonts w:ascii="Tahoma" w:hAnsi="Tahoma" w:cs="Tahoma"/>
          <w:sz w:val="24"/>
          <w:szCs w:val="24"/>
        </w:rPr>
        <w:t xml:space="preserve"> Sürekli İşçi Kadrolarına Geçiş Sınavı'na gelirken T.C. Kimlik No'lu kimlik belgelerinden birini (nüfus cüzdanı, pasaport) yanlarında bulunduracaklardır.</w:t>
      </w:r>
    </w:p>
    <w:p w:rsidR="00622D7B" w:rsidRDefault="00622D7B" w:rsidP="00622D7B">
      <w:pPr>
        <w:jc w:val="both"/>
        <w:rPr>
          <w:rFonts w:ascii="Tahoma" w:hAnsi="Tahoma" w:cs="Tahoma"/>
          <w:b/>
          <w:sz w:val="24"/>
          <w:szCs w:val="24"/>
        </w:rPr>
      </w:pPr>
      <w:r>
        <w:rPr>
          <w:rFonts w:ascii="Tahoma" w:hAnsi="Tahoma" w:cs="Tahoma"/>
          <w:sz w:val="24"/>
          <w:szCs w:val="24"/>
        </w:rPr>
        <w:tab/>
      </w:r>
      <w:r>
        <w:rPr>
          <w:rFonts w:ascii="Tahoma" w:hAnsi="Tahoma" w:cs="Tahoma"/>
          <w:b/>
          <w:sz w:val="24"/>
          <w:szCs w:val="24"/>
        </w:rPr>
        <w:t>I</w:t>
      </w:r>
      <w:r w:rsidRPr="00E702F9">
        <w:rPr>
          <w:rFonts w:ascii="Tahoma" w:hAnsi="Tahoma" w:cs="Tahoma"/>
          <w:b/>
          <w:sz w:val="24"/>
          <w:szCs w:val="24"/>
        </w:rPr>
        <w:t xml:space="preserve">I-SINAVIN </w:t>
      </w:r>
      <w:r>
        <w:rPr>
          <w:rFonts w:ascii="Tahoma" w:hAnsi="Tahoma" w:cs="Tahoma"/>
          <w:b/>
          <w:sz w:val="24"/>
          <w:szCs w:val="24"/>
        </w:rPr>
        <w:t>ŞEKLİ</w:t>
      </w:r>
      <w:r w:rsidRPr="00E702F9">
        <w:rPr>
          <w:rFonts w:ascii="Tahoma" w:hAnsi="Tahoma" w:cs="Tahoma"/>
          <w:b/>
          <w:sz w:val="24"/>
          <w:szCs w:val="24"/>
        </w:rPr>
        <w:t>:</w:t>
      </w:r>
    </w:p>
    <w:p w:rsidR="00622D7B" w:rsidRDefault="00622D7B" w:rsidP="00622D7B">
      <w:pPr>
        <w:jc w:val="both"/>
        <w:rPr>
          <w:rFonts w:ascii="Tahoma" w:hAnsi="Tahoma" w:cs="Tahoma"/>
          <w:sz w:val="24"/>
          <w:szCs w:val="24"/>
        </w:rPr>
      </w:pPr>
      <w:r>
        <w:rPr>
          <w:rFonts w:ascii="Tahoma" w:hAnsi="Tahoma" w:cs="Tahoma"/>
          <w:b/>
          <w:sz w:val="24"/>
          <w:szCs w:val="24"/>
        </w:rPr>
        <w:tab/>
      </w:r>
      <w:r w:rsidRPr="00CD5AAD">
        <w:rPr>
          <w:rFonts w:ascii="Tahoma" w:hAnsi="Tahoma" w:cs="Tahoma"/>
          <w:sz w:val="24"/>
          <w:szCs w:val="24"/>
        </w:rPr>
        <w:t xml:space="preserve">Sürekli İşçi Kadrolarına Geçiş Sınavı </w:t>
      </w:r>
      <w:r w:rsidRPr="00FE7845">
        <w:rPr>
          <w:rFonts w:ascii="Tahoma" w:hAnsi="Tahoma" w:cs="Tahoma"/>
          <w:b/>
          <w:sz w:val="24"/>
          <w:szCs w:val="24"/>
        </w:rPr>
        <w:t>"temizlik işçileri için uygulamalı"</w:t>
      </w:r>
      <w:r>
        <w:rPr>
          <w:rFonts w:ascii="Tahoma" w:hAnsi="Tahoma" w:cs="Tahoma"/>
          <w:sz w:val="24"/>
          <w:szCs w:val="24"/>
        </w:rPr>
        <w:t xml:space="preserve">, </w:t>
      </w:r>
      <w:r w:rsidRPr="00FE7845">
        <w:rPr>
          <w:rFonts w:ascii="Tahoma" w:hAnsi="Tahoma" w:cs="Tahoma"/>
          <w:b/>
          <w:sz w:val="24"/>
          <w:szCs w:val="24"/>
        </w:rPr>
        <w:t>"özel güvenlik görevlileri için sözlü"</w:t>
      </w:r>
      <w:r>
        <w:rPr>
          <w:rFonts w:ascii="Tahoma" w:hAnsi="Tahoma" w:cs="Tahoma"/>
          <w:sz w:val="24"/>
          <w:szCs w:val="24"/>
        </w:rPr>
        <w:t xml:space="preserve"> olarak yapılacaktır.</w:t>
      </w:r>
    </w:p>
    <w:p w:rsidR="00622D7B" w:rsidRDefault="00622D7B" w:rsidP="00622D7B">
      <w:pPr>
        <w:jc w:val="both"/>
        <w:rPr>
          <w:rFonts w:ascii="Tahoma" w:hAnsi="Tahoma" w:cs="Tahoma"/>
          <w:b/>
          <w:sz w:val="24"/>
          <w:szCs w:val="24"/>
        </w:rPr>
      </w:pPr>
      <w:r>
        <w:rPr>
          <w:rFonts w:ascii="Tahoma" w:hAnsi="Tahoma" w:cs="Tahoma"/>
          <w:sz w:val="24"/>
          <w:szCs w:val="24"/>
        </w:rPr>
        <w:tab/>
      </w:r>
      <w:r>
        <w:rPr>
          <w:rFonts w:ascii="Tahoma" w:hAnsi="Tahoma" w:cs="Tahoma"/>
          <w:b/>
          <w:sz w:val="24"/>
          <w:szCs w:val="24"/>
        </w:rPr>
        <w:t>I</w:t>
      </w:r>
      <w:r w:rsidRPr="00E702F9">
        <w:rPr>
          <w:rFonts w:ascii="Tahoma" w:hAnsi="Tahoma" w:cs="Tahoma"/>
          <w:b/>
          <w:sz w:val="24"/>
          <w:szCs w:val="24"/>
        </w:rPr>
        <w:t>I</w:t>
      </w:r>
      <w:r>
        <w:rPr>
          <w:rFonts w:ascii="Tahoma" w:hAnsi="Tahoma" w:cs="Tahoma"/>
          <w:b/>
          <w:sz w:val="24"/>
          <w:szCs w:val="24"/>
        </w:rPr>
        <w:t>I</w:t>
      </w:r>
      <w:r w:rsidRPr="00E702F9">
        <w:rPr>
          <w:rFonts w:ascii="Tahoma" w:hAnsi="Tahoma" w:cs="Tahoma"/>
          <w:b/>
          <w:sz w:val="24"/>
          <w:szCs w:val="24"/>
        </w:rPr>
        <w:t xml:space="preserve">-SINAVIN </w:t>
      </w:r>
      <w:r>
        <w:rPr>
          <w:rFonts w:ascii="Tahoma" w:hAnsi="Tahoma" w:cs="Tahoma"/>
          <w:b/>
          <w:sz w:val="24"/>
          <w:szCs w:val="24"/>
        </w:rPr>
        <w:t>SONUÇLARI VE İTİRAZ:</w:t>
      </w:r>
    </w:p>
    <w:p w:rsidR="00622D7B" w:rsidRDefault="00622D7B" w:rsidP="00622D7B">
      <w:pPr>
        <w:jc w:val="both"/>
        <w:rPr>
          <w:rFonts w:ascii="Tahoma" w:hAnsi="Tahoma" w:cs="Tahoma"/>
          <w:sz w:val="24"/>
          <w:szCs w:val="24"/>
        </w:rPr>
      </w:pPr>
      <w:r>
        <w:rPr>
          <w:rFonts w:ascii="Tahoma" w:hAnsi="Tahoma" w:cs="Tahoma"/>
          <w:b/>
          <w:sz w:val="24"/>
          <w:szCs w:val="24"/>
        </w:rPr>
        <w:tab/>
        <w:t>1.</w:t>
      </w:r>
      <w:r>
        <w:rPr>
          <w:rFonts w:ascii="Tahoma" w:hAnsi="Tahoma" w:cs="Tahoma"/>
          <w:b/>
          <w:sz w:val="24"/>
          <w:szCs w:val="24"/>
        </w:rPr>
        <w:tab/>
      </w:r>
      <w:r w:rsidRPr="00B768CF">
        <w:rPr>
          <w:rFonts w:ascii="Tahoma" w:hAnsi="Tahoma" w:cs="Tahoma"/>
          <w:sz w:val="24"/>
          <w:szCs w:val="24"/>
        </w:rPr>
        <w:t>Sınav sonuçları</w:t>
      </w:r>
      <w:r>
        <w:rPr>
          <w:rFonts w:ascii="Tahoma" w:hAnsi="Tahoma" w:cs="Tahoma"/>
          <w:sz w:val="24"/>
          <w:szCs w:val="24"/>
        </w:rPr>
        <w:t xml:space="preserve"> (</w:t>
      </w:r>
      <w:r w:rsidRPr="00892F98">
        <w:rPr>
          <w:rFonts w:ascii="Tahoma" w:hAnsi="Tahoma" w:cs="Tahoma"/>
          <w:sz w:val="24"/>
          <w:szCs w:val="24"/>
        </w:rPr>
        <w:t>https://www.tkgm.gov.tr/tr</w:t>
      </w:r>
      <w:r>
        <w:rPr>
          <w:rFonts w:ascii="Tahoma" w:hAnsi="Tahoma" w:cs="Tahoma"/>
          <w:sz w:val="24"/>
          <w:szCs w:val="24"/>
        </w:rPr>
        <w:t>) adresinden ilan edilecektir.</w:t>
      </w:r>
    </w:p>
    <w:p w:rsidR="00622D7B" w:rsidRDefault="00622D7B" w:rsidP="00622D7B">
      <w:pPr>
        <w:jc w:val="both"/>
        <w:rPr>
          <w:rFonts w:ascii="Tahoma" w:hAnsi="Tahoma" w:cs="Tahoma"/>
          <w:sz w:val="24"/>
          <w:szCs w:val="24"/>
        </w:rPr>
      </w:pPr>
      <w:r>
        <w:rPr>
          <w:rFonts w:ascii="Tahoma" w:hAnsi="Tahoma" w:cs="Tahoma"/>
          <w:sz w:val="24"/>
          <w:szCs w:val="24"/>
        </w:rPr>
        <w:tab/>
      </w:r>
      <w:r w:rsidRPr="00F848BF">
        <w:rPr>
          <w:rFonts w:ascii="Tahoma" w:hAnsi="Tahoma" w:cs="Tahoma"/>
          <w:b/>
          <w:sz w:val="24"/>
          <w:szCs w:val="24"/>
        </w:rPr>
        <w:t>2.</w:t>
      </w:r>
      <w:r w:rsidRPr="00F848BF">
        <w:rPr>
          <w:rFonts w:ascii="Tahoma" w:hAnsi="Tahoma" w:cs="Tahoma"/>
          <w:b/>
          <w:sz w:val="24"/>
          <w:szCs w:val="24"/>
        </w:rPr>
        <w:tab/>
      </w:r>
      <w:r w:rsidRPr="00F848BF">
        <w:rPr>
          <w:rFonts w:ascii="Tahoma" w:hAnsi="Tahoma" w:cs="Tahoma"/>
          <w:sz w:val="24"/>
          <w:szCs w:val="24"/>
        </w:rPr>
        <w:t>Sınava itirazlar sınav sonuçlarının</w:t>
      </w:r>
      <w:r>
        <w:rPr>
          <w:rFonts w:ascii="Tahoma" w:hAnsi="Tahoma" w:cs="Tahoma"/>
          <w:b/>
          <w:sz w:val="24"/>
          <w:szCs w:val="24"/>
        </w:rPr>
        <w:t xml:space="preserve"> </w:t>
      </w:r>
      <w:r w:rsidRPr="00F848BF">
        <w:rPr>
          <w:rFonts w:ascii="Tahoma" w:hAnsi="Tahoma" w:cs="Tahoma"/>
          <w:sz w:val="24"/>
          <w:szCs w:val="24"/>
        </w:rPr>
        <w:t xml:space="preserve">ilanını takip eden </w:t>
      </w:r>
      <w:r>
        <w:rPr>
          <w:rFonts w:ascii="Tahoma" w:hAnsi="Tahoma" w:cs="Tahoma"/>
          <w:sz w:val="24"/>
          <w:szCs w:val="24"/>
        </w:rPr>
        <w:t>2</w:t>
      </w:r>
      <w:r w:rsidRPr="00F848BF">
        <w:rPr>
          <w:rFonts w:ascii="Tahoma" w:hAnsi="Tahoma" w:cs="Tahoma"/>
          <w:sz w:val="24"/>
          <w:szCs w:val="24"/>
        </w:rPr>
        <w:t xml:space="preserve"> iş günü içinde yapılacaktır.</w:t>
      </w:r>
    </w:p>
    <w:p w:rsidR="00622D7B" w:rsidRDefault="00622D7B"/>
    <w:sectPr w:rsidR="00622D7B" w:rsidSect="00045C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2A0" w:rsidRDefault="008C72A0" w:rsidP="00FF7D9A">
      <w:pPr>
        <w:spacing w:after="0" w:line="240" w:lineRule="auto"/>
      </w:pPr>
      <w:r>
        <w:separator/>
      </w:r>
    </w:p>
  </w:endnote>
  <w:endnote w:type="continuationSeparator" w:id="1">
    <w:p w:rsidR="008C72A0" w:rsidRDefault="008C72A0" w:rsidP="00FF7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9A" w:rsidRDefault="00FF7D9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F3B28F2407FA4005B6CF7DF6478784CE"/>
      </w:placeholder>
      <w:temporary/>
      <w:showingPlcHdr/>
    </w:sdtPr>
    <w:sdtContent>
      <w:p w:rsidR="00FF7D9A" w:rsidRDefault="00FF7D9A">
        <w:pPr>
          <w:pStyle w:val="Altbilgi"/>
        </w:pPr>
        <w:r>
          <w:t>[Metni yazın]</w:t>
        </w:r>
      </w:p>
    </w:sdtContent>
  </w:sdt>
  <w:p w:rsidR="00FF7D9A" w:rsidRDefault="00FF7D9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9A" w:rsidRDefault="00FF7D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2A0" w:rsidRDefault="008C72A0" w:rsidP="00FF7D9A">
      <w:pPr>
        <w:spacing w:after="0" w:line="240" w:lineRule="auto"/>
      </w:pPr>
      <w:r>
        <w:separator/>
      </w:r>
    </w:p>
  </w:footnote>
  <w:footnote w:type="continuationSeparator" w:id="1">
    <w:p w:rsidR="008C72A0" w:rsidRDefault="008C72A0" w:rsidP="00FF7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9A" w:rsidRDefault="00FF7D9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9A" w:rsidRPr="00FF7D9A" w:rsidRDefault="00FF7D9A">
    <w:pPr>
      <w:pStyle w:val="stbilgi"/>
      <w:rPr>
        <w:rFonts w:ascii="Tahoma" w:hAnsi="Tahoma" w:cs="Tahoma"/>
        <w:b/>
      </w:rPr>
    </w:pPr>
    <w:r>
      <w:rPr>
        <w:rFonts w:ascii="Tahoma" w:hAnsi="Tahoma" w:cs="Tahoma"/>
        <w:b/>
        <w:sz w:val="24"/>
      </w:rPr>
      <w:tab/>
    </w:r>
    <w:r>
      <w:rPr>
        <w:rFonts w:ascii="Tahoma" w:hAnsi="Tahoma" w:cs="Tahoma"/>
        <w:b/>
        <w:sz w:val="24"/>
      </w:rPr>
      <w:tab/>
      <w:t xml:space="preserve">   </w:t>
    </w:r>
    <w:r w:rsidRPr="00FF7D9A">
      <w:rPr>
        <w:rFonts w:ascii="Tahoma" w:hAnsi="Tahoma" w:cs="Tahoma"/>
        <w:b/>
        <w:sz w:val="24"/>
      </w:rPr>
      <w:t>EK-1</w:t>
    </w:r>
  </w:p>
  <w:p w:rsidR="00FF7D9A" w:rsidRDefault="00FF7D9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9A" w:rsidRDefault="00FF7D9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hyphenationZone w:val="425"/>
  <w:characterSpacingControl w:val="doNotCompress"/>
  <w:footnotePr>
    <w:footnote w:id="0"/>
    <w:footnote w:id="1"/>
  </w:footnotePr>
  <w:endnotePr>
    <w:endnote w:id="0"/>
    <w:endnote w:id="1"/>
  </w:endnotePr>
  <w:compat/>
  <w:rsids>
    <w:rsidRoot w:val="00622D7B"/>
    <w:rsid w:val="00045C53"/>
    <w:rsid w:val="00503DC7"/>
    <w:rsid w:val="00517A29"/>
    <w:rsid w:val="00622D7B"/>
    <w:rsid w:val="008C72A0"/>
    <w:rsid w:val="00FF7D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7D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7D9A"/>
  </w:style>
  <w:style w:type="paragraph" w:styleId="Altbilgi">
    <w:name w:val="footer"/>
    <w:basedOn w:val="Normal"/>
    <w:link w:val="AltbilgiChar"/>
    <w:uiPriority w:val="99"/>
    <w:unhideWhenUsed/>
    <w:rsid w:val="00FF7D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7D9A"/>
  </w:style>
  <w:style w:type="paragraph" w:styleId="BalonMetni">
    <w:name w:val="Balloon Text"/>
    <w:basedOn w:val="Normal"/>
    <w:link w:val="BalonMetniChar"/>
    <w:uiPriority w:val="99"/>
    <w:semiHidden/>
    <w:unhideWhenUsed/>
    <w:rsid w:val="00FF7D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B28F2407FA4005B6CF7DF6478784CE"/>
        <w:category>
          <w:name w:val="Genel"/>
          <w:gallery w:val="placeholder"/>
        </w:category>
        <w:types>
          <w:type w:val="bbPlcHdr"/>
        </w:types>
        <w:behaviors>
          <w:behavior w:val="content"/>
        </w:behaviors>
        <w:guid w:val="{137E32ED-6455-42BF-9CC0-31B2935E10D5}"/>
      </w:docPartPr>
      <w:docPartBody>
        <w:p w:rsidR="00000000" w:rsidRDefault="00BE0114" w:rsidP="00BE0114">
          <w:pPr>
            <w:pStyle w:val="F3B28F2407FA4005B6CF7DF6478784CE"/>
          </w:pPr>
          <w:r>
            <w:t>[Metni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E0114"/>
    <w:rsid w:val="009B7D8C"/>
    <w:rsid w:val="00BE01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3B28F2407FA4005B6CF7DF6478784CE">
    <w:name w:val="F3B28F2407FA4005B6CF7DF6478784CE"/>
    <w:rsid w:val="00BE0114"/>
  </w:style>
  <w:style w:type="paragraph" w:customStyle="1" w:styleId="018C8E903FA24ADF95FB8162C536E498">
    <w:name w:val="018C8E903FA24ADF95FB8162C536E498"/>
    <w:rsid w:val="00BE011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tk36458</dc:creator>
  <cp:lastModifiedBy>tk36458</cp:lastModifiedBy>
  <cp:revision>2</cp:revision>
  <dcterms:created xsi:type="dcterms:W3CDTF">2018-03-12T10:47:00Z</dcterms:created>
  <dcterms:modified xsi:type="dcterms:W3CDTF">2018-03-13T06:22:00Z</dcterms:modified>
</cp:coreProperties>
</file>