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74" w:rsidRDefault="00620707" w:rsidP="00495174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DUYURU</w:t>
      </w:r>
    </w:p>
    <w:p w:rsidR="00874ED2" w:rsidRPr="00846C53" w:rsidRDefault="00495174" w:rsidP="00B674A9">
      <w:pPr>
        <w:jc w:val="both"/>
        <w:rPr>
          <w:sz w:val="24"/>
        </w:rPr>
      </w:pPr>
      <w:r w:rsidRPr="00846C53">
        <w:rPr>
          <w:sz w:val="24"/>
        </w:rPr>
        <w:tab/>
      </w:r>
      <w:r w:rsidR="00AA0EEB" w:rsidRPr="00846C53">
        <w:rPr>
          <w:sz w:val="24"/>
        </w:rPr>
        <w:t xml:space="preserve">6331 sayılı İş Sağlığı ve Güvenliği </w:t>
      </w:r>
      <w:r w:rsidR="005A4A2E">
        <w:rPr>
          <w:sz w:val="24"/>
        </w:rPr>
        <w:t>U</w:t>
      </w:r>
      <w:r w:rsidR="00AA0EEB" w:rsidRPr="00846C53">
        <w:rPr>
          <w:sz w:val="24"/>
        </w:rPr>
        <w:t>zmanlığı Kanunu ile</w:t>
      </w:r>
      <w:r w:rsidR="00B674A9" w:rsidRPr="00846C53">
        <w:rPr>
          <w:sz w:val="24"/>
        </w:rPr>
        <w:t xml:space="preserve"> 29.12.2012 ve 28512 sayılı Resmi Gazetede yayımlanarak yürürlüğe giren İş Sağlığı ve Güvenliği Hizmetleri Yönetmeliğinin ilgili maddeleri gereği </w:t>
      </w:r>
      <w:r w:rsidR="002458AB" w:rsidRPr="00846C53">
        <w:rPr>
          <w:sz w:val="24"/>
        </w:rPr>
        <w:t>kurum ve kuruluşlarda iş g</w:t>
      </w:r>
      <w:r w:rsidR="00B674A9" w:rsidRPr="00846C53">
        <w:rPr>
          <w:sz w:val="24"/>
        </w:rPr>
        <w:t xml:space="preserve">üvenliği </w:t>
      </w:r>
      <w:r w:rsidR="002458AB" w:rsidRPr="00846C53">
        <w:rPr>
          <w:sz w:val="24"/>
        </w:rPr>
        <w:t>u</w:t>
      </w:r>
      <w:r w:rsidR="00B674A9" w:rsidRPr="00846C53">
        <w:rPr>
          <w:sz w:val="24"/>
        </w:rPr>
        <w:t>zmanı</w:t>
      </w:r>
      <w:r w:rsidR="002458AB" w:rsidRPr="00846C53">
        <w:rPr>
          <w:sz w:val="24"/>
        </w:rPr>
        <w:t>nın bulunması gerektiği hüküm altına alınmış</w:t>
      </w:r>
      <w:r w:rsidR="00874ED2" w:rsidRPr="00846C53">
        <w:rPr>
          <w:sz w:val="24"/>
        </w:rPr>
        <w:t>tır.</w:t>
      </w:r>
    </w:p>
    <w:p w:rsidR="002458AB" w:rsidRPr="00846C53" w:rsidRDefault="00874ED2" w:rsidP="00B674A9">
      <w:pPr>
        <w:jc w:val="both"/>
        <w:rPr>
          <w:sz w:val="24"/>
        </w:rPr>
      </w:pPr>
      <w:r w:rsidRPr="00846C53">
        <w:rPr>
          <w:sz w:val="24"/>
        </w:rPr>
        <w:tab/>
      </w:r>
      <w:proofErr w:type="gramStart"/>
      <w:r w:rsidRPr="00846C53">
        <w:rPr>
          <w:sz w:val="24"/>
        </w:rPr>
        <w:t xml:space="preserve">Bu kapsamda yapılacak planlamaya esas olmak üzere; </w:t>
      </w:r>
      <w:r w:rsidR="002458AB" w:rsidRPr="00846C53">
        <w:rPr>
          <w:sz w:val="24"/>
        </w:rPr>
        <w:t>Genel Müdürlüğümüzde</w:t>
      </w:r>
      <w:r w:rsidR="00F914D3">
        <w:rPr>
          <w:sz w:val="24"/>
        </w:rPr>
        <w:t>, 6331 sayılı kanunun 3 üncü maddesinin birinci fıkrasının f bendinde belirtilmiş olan</w:t>
      </w:r>
      <w:r w:rsidR="002458AB" w:rsidRPr="00846C53">
        <w:rPr>
          <w:sz w:val="24"/>
        </w:rPr>
        <w:t xml:space="preserve"> iş güvenliği uzmanlığı belgesine sahip personellerin söz konusu belgeleri</w:t>
      </w:r>
      <w:r w:rsidR="004A3A9F">
        <w:rPr>
          <w:sz w:val="24"/>
        </w:rPr>
        <w:t>ni</w:t>
      </w:r>
      <w:r w:rsidR="002458AB" w:rsidRPr="00846C53">
        <w:rPr>
          <w:sz w:val="24"/>
        </w:rPr>
        <w:t xml:space="preserve"> özlük dosyalarına </w:t>
      </w:r>
      <w:r w:rsidRPr="00846C53">
        <w:rPr>
          <w:sz w:val="24"/>
        </w:rPr>
        <w:t xml:space="preserve">işlenmek üzere ivedi olarak e-posta </w:t>
      </w:r>
      <w:r w:rsidR="002458AB" w:rsidRPr="00846C53">
        <w:rPr>
          <w:sz w:val="24"/>
        </w:rPr>
        <w:t xml:space="preserve">yoluyla </w:t>
      </w:r>
      <w:hyperlink r:id="rId5" w:history="1">
        <w:r w:rsidR="002458AB" w:rsidRPr="00846C53">
          <w:rPr>
            <w:rStyle w:val="Kpr"/>
            <w:sz w:val="24"/>
          </w:rPr>
          <w:t>ik.bilgiislem@tkgm.gov.tr</w:t>
        </w:r>
      </w:hyperlink>
      <w:r w:rsidR="008F3E16" w:rsidRPr="00846C53">
        <w:rPr>
          <w:sz w:val="24"/>
        </w:rPr>
        <w:t xml:space="preserve"> adresine veya</w:t>
      </w:r>
      <w:r w:rsidRPr="00846C53">
        <w:rPr>
          <w:sz w:val="24"/>
        </w:rPr>
        <w:t xml:space="preserve"> 0312 413 65 02 </w:t>
      </w:r>
      <w:proofErr w:type="spellStart"/>
      <w:r w:rsidRPr="00846C53">
        <w:rPr>
          <w:sz w:val="24"/>
        </w:rPr>
        <w:t>nolu</w:t>
      </w:r>
      <w:proofErr w:type="spellEnd"/>
      <w:r w:rsidRPr="00846C53">
        <w:rPr>
          <w:sz w:val="24"/>
        </w:rPr>
        <w:t xml:space="preserve"> </w:t>
      </w:r>
      <w:r w:rsidR="008F3E16" w:rsidRPr="00846C53">
        <w:rPr>
          <w:sz w:val="24"/>
        </w:rPr>
        <w:t>faks numarasına</w:t>
      </w:r>
      <w:r w:rsidR="004A3A9F">
        <w:rPr>
          <w:sz w:val="24"/>
        </w:rPr>
        <w:t xml:space="preserve"> göndermeleri ve </w:t>
      </w:r>
      <w:r w:rsidRPr="00846C53">
        <w:rPr>
          <w:sz w:val="24"/>
        </w:rPr>
        <w:t>birim amir</w:t>
      </w:r>
      <w:r w:rsidR="004A3A9F">
        <w:rPr>
          <w:sz w:val="24"/>
        </w:rPr>
        <w:t>lerince onaylanmış birer</w:t>
      </w:r>
      <w:r w:rsidRPr="00846C53">
        <w:rPr>
          <w:sz w:val="24"/>
        </w:rPr>
        <w:t xml:space="preserve"> örne</w:t>
      </w:r>
      <w:r w:rsidR="004A3A9F">
        <w:rPr>
          <w:sz w:val="24"/>
        </w:rPr>
        <w:t>ği</w:t>
      </w:r>
      <w:r w:rsidRPr="00846C53">
        <w:rPr>
          <w:sz w:val="24"/>
        </w:rPr>
        <w:t>nin</w:t>
      </w:r>
      <w:r w:rsidR="008F3E16" w:rsidRPr="00846C53">
        <w:rPr>
          <w:sz w:val="24"/>
        </w:rPr>
        <w:t xml:space="preserve"> </w:t>
      </w:r>
      <w:r w:rsidR="004A3A9F">
        <w:rPr>
          <w:sz w:val="24"/>
        </w:rPr>
        <w:t>de İ</w:t>
      </w:r>
      <w:r w:rsidR="004A3A9F" w:rsidRPr="00846C53">
        <w:rPr>
          <w:sz w:val="24"/>
        </w:rPr>
        <w:t xml:space="preserve">nsan Kaynakları Dairesi Başkanlığına </w:t>
      </w:r>
      <w:r w:rsidR="008F3E16" w:rsidRPr="00846C53">
        <w:rPr>
          <w:sz w:val="24"/>
        </w:rPr>
        <w:t xml:space="preserve">üst yazı ekinde gönderilmesi </w:t>
      </w:r>
      <w:r w:rsidR="00620707">
        <w:rPr>
          <w:sz w:val="24"/>
        </w:rPr>
        <w:t>gerekmektedir.</w:t>
      </w:r>
      <w:proofErr w:type="gramEnd"/>
    </w:p>
    <w:p w:rsidR="00495174" w:rsidRDefault="008F3E16" w:rsidP="00B674A9">
      <w:pPr>
        <w:jc w:val="both"/>
        <w:rPr>
          <w:sz w:val="24"/>
        </w:rPr>
      </w:pPr>
      <w:r w:rsidRPr="00846C53">
        <w:rPr>
          <w:sz w:val="24"/>
        </w:rPr>
        <w:tab/>
      </w:r>
    </w:p>
    <w:p w:rsidR="009D6597" w:rsidRPr="00846C53" w:rsidRDefault="009D6597" w:rsidP="00B674A9">
      <w:pPr>
        <w:jc w:val="both"/>
        <w:rPr>
          <w:sz w:val="24"/>
        </w:rPr>
      </w:pPr>
    </w:p>
    <w:p w:rsidR="00F86EE5" w:rsidRDefault="00F86EE5" w:rsidP="00B674A9">
      <w:pPr>
        <w:jc w:val="both"/>
        <w:rPr>
          <w:sz w:val="24"/>
        </w:rPr>
      </w:pPr>
      <w:r>
        <w:rPr>
          <w:sz w:val="24"/>
        </w:rPr>
        <w:t>Belge Örneği:</w:t>
      </w:r>
    </w:p>
    <w:p w:rsidR="00F86EE5" w:rsidRDefault="00F86EE5" w:rsidP="00B674A9">
      <w:pPr>
        <w:jc w:val="both"/>
        <w:rPr>
          <w:sz w:val="24"/>
        </w:rPr>
      </w:pPr>
      <w:r>
        <w:rPr>
          <w:noProof/>
          <w:sz w:val="24"/>
          <w:lang w:eastAsia="tr-TR"/>
        </w:rPr>
        <w:drawing>
          <wp:inline distT="0" distB="0" distL="0" distR="0" wp14:anchorId="2A991CEC" wp14:editId="4EF743F4">
            <wp:extent cx="5760720" cy="3956086"/>
            <wp:effectExtent l="0" t="0" r="0" b="6350"/>
            <wp:docPr id="1" name="Resim 1" descr="C:\Users\tk38610\Downloads\ör_sertif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38610\Downloads\ör_sertifi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EE5" w:rsidSect="00F86EE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B"/>
    <w:rsid w:val="002458AB"/>
    <w:rsid w:val="00495174"/>
    <w:rsid w:val="004A3A9F"/>
    <w:rsid w:val="005A4A2E"/>
    <w:rsid w:val="00620707"/>
    <w:rsid w:val="00846C53"/>
    <w:rsid w:val="00874ED2"/>
    <w:rsid w:val="008A2262"/>
    <w:rsid w:val="008F3E16"/>
    <w:rsid w:val="009D6597"/>
    <w:rsid w:val="00AA0EEB"/>
    <w:rsid w:val="00B674A9"/>
    <w:rsid w:val="00DA356A"/>
    <w:rsid w:val="00F86EE5"/>
    <w:rsid w:val="00F9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458A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458A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k.bilgiislem@tkgm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ŞAHİN</dc:creator>
  <cp:lastModifiedBy>İsmail BAKIR</cp:lastModifiedBy>
  <cp:revision>2</cp:revision>
  <cp:lastPrinted>2015-11-19T12:48:00Z</cp:lastPrinted>
  <dcterms:created xsi:type="dcterms:W3CDTF">2015-11-25T08:48:00Z</dcterms:created>
  <dcterms:modified xsi:type="dcterms:W3CDTF">2015-11-25T08:48:00Z</dcterms:modified>
</cp:coreProperties>
</file>